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668" w:rsidRPr="00FB5668" w:rsidRDefault="00FB5668" w:rsidP="00672B04">
      <w:pPr>
        <w:jc w:val="center"/>
        <w:rPr>
          <w:rFonts w:ascii="Arial" w:hAnsi="Arial" w:cs="Arial"/>
          <w:b/>
          <w:sz w:val="24"/>
          <w:szCs w:val="24"/>
          <w:u w:val="single"/>
        </w:rPr>
      </w:pPr>
      <w:r w:rsidRPr="00FB5668">
        <w:rPr>
          <w:rFonts w:ascii="Arial" w:hAnsi="Arial" w:cs="Arial"/>
          <w:b/>
          <w:sz w:val="24"/>
          <w:szCs w:val="24"/>
        </w:rPr>
        <w:t xml:space="preserve">RESOLUTION NO. </w:t>
      </w:r>
      <w:r w:rsidR="00980C06">
        <w:rPr>
          <w:rFonts w:ascii="Arial" w:hAnsi="Arial" w:cs="Arial"/>
          <w:b/>
          <w:sz w:val="24"/>
          <w:szCs w:val="24"/>
          <w:u w:val="single"/>
        </w:rPr>
        <w:t>19-</w:t>
      </w:r>
      <w:r w:rsidR="00E42CA5">
        <w:rPr>
          <w:rFonts w:ascii="Arial" w:hAnsi="Arial" w:cs="Arial"/>
          <w:b/>
          <w:sz w:val="24"/>
          <w:szCs w:val="24"/>
          <w:u w:val="single"/>
        </w:rPr>
        <w:t>2</w:t>
      </w:r>
    </w:p>
    <w:p w:rsidR="009A0305" w:rsidRDefault="009A0305" w:rsidP="00672B04">
      <w:pPr>
        <w:tabs>
          <w:tab w:val="left" w:pos="1620"/>
        </w:tabs>
        <w:rPr>
          <w:rFonts w:ascii="Arial" w:eastAsia="Arial" w:hAnsi="Arial" w:cs="Arial"/>
          <w:b/>
          <w:bCs/>
          <w:sz w:val="24"/>
          <w:szCs w:val="24"/>
        </w:rPr>
      </w:pPr>
    </w:p>
    <w:p w:rsidR="009A0305" w:rsidRDefault="009A0305" w:rsidP="00672B04">
      <w:pPr>
        <w:tabs>
          <w:tab w:val="left" w:pos="1620"/>
        </w:tabs>
        <w:spacing w:before="3"/>
        <w:rPr>
          <w:rFonts w:ascii="Arial" w:eastAsia="Arial" w:hAnsi="Arial" w:cs="Arial"/>
          <w:b/>
          <w:bCs/>
          <w:sz w:val="23"/>
          <w:szCs w:val="23"/>
        </w:rPr>
      </w:pPr>
    </w:p>
    <w:p w:rsidR="009A0305" w:rsidRDefault="00927227" w:rsidP="00672B04">
      <w:pPr>
        <w:ind w:left="720" w:right="710"/>
        <w:jc w:val="both"/>
        <w:rPr>
          <w:rFonts w:ascii="Arial" w:eastAsia="Arial" w:hAnsi="Arial" w:cs="Arial"/>
          <w:sz w:val="24"/>
          <w:szCs w:val="24"/>
        </w:rPr>
      </w:pPr>
      <w:r>
        <w:rPr>
          <w:rFonts w:ascii="Arial"/>
          <w:b/>
          <w:color w:val="232323"/>
          <w:sz w:val="24"/>
        </w:rPr>
        <w:t xml:space="preserve">A RESOLUTION OF THE </w:t>
      </w:r>
      <w:r w:rsidR="00377DFB">
        <w:rPr>
          <w:rFonts w:ascii="Arial"/>
          <w:b/>
          <w:color w:val="232323"/>
          <w:sz w:val="24"/>
        </w:rPr>
        <w:t>BOARD OF DIRECTORS</w:t>
      </w:r>
      <w:r>
        <w:rPr>
          <w:rFonts w:ascii="Arial"/>
          <w:b/>
          <w:color w:val="232323"/>
          <w:sz w:val="24"/>
        </w:rPr>
        <w:t xml:space="preserve"> OF THE</w:t>
      </w:r>
      <w:r>
        <w:rPr>
          <w:rFonts w:ascii="Arial"/>
          <w:b/>
          <w:color w:val="232323"/>
          <w:spacing w:val="-17"/>
          <w:sz w:val="24"/>
        </w:rPr>
        <w:t xml:space="preserve"> </w:t>
      </w:r>
      <w:r w:rsidR="00052CF3">
        <w:rPr>
          <w:rFonts w:ascii="Arial"/>
          <w:b/>
          <w:color w:val="232323"/>
          <w:sz w:val="24"/>
        </w:rPr>
        <w:t>ISLA VISTA</w:t>
      </w:r>
      <w:r w:rsidR="00377DFB">
        <w:rPr>
          <w:rFonts w:ascii="Arial"/>
          <w:b/>
          <w:color w:val="232323"/>
          <w:sz w:val="24"/>
        </w:rPr>
        <w:t xml:space="preserve"> COMMUNITY SERVICES DISTRICT</w:t>
      </w:r>
      <w:r>
        <w:rPr>
          <w:rFonts w:ascii="Arial"/>
          <w:b/>
          <w:color w:val="232323"/>
          <w:sz w:val="24"/>
        </w:rPr>
        <w:t xml:space="preserve"> </w:t>
      </w:r>
      <w:r w:rsidR="00980C06">
        <w:rPr>
          <w:rFonts w:ascii="Arial"/>
          <w:b/>
          <w:color w:val="232323"/>
          <w:sz w:val="24"/>
        </w:rPr>
        <w:t xml:space="preserve">MOVING </w:t>
      </w:r>
      <w:r w:rsidR="00FC608E">
        <w:rPr>
          <w:rFonts w:ascii="Arial"/>
          <w:b/>
          <w:color w:val="232323"/>
          <w:sz w:val="24"/>
        </w:rPr>
        <w:t>THE NOVEMBER 2019 GOVERNING BOARD MEMBER ELECTION</w:t>
      </w:r>
      <w:r w:rsidR="00980C06">
        <w:rPr>
          <w:rFonts w:ascii="Arial"/>
          <w:b/>
          <w:color w:val="232323"/>
          <w:sz w:val="24"/>
        </w:rPr>
        <w:t xml:space="preserve"> </w:t>
      </w:r>
      <w:r w:rsidR="00FC608E">
        <w:rPr>
          <w:rFonts w:ascii="Arial"/>
          <w:b/>
          <w:color w:val="232323"/>
          <w:sz w:val="24"/>
        </w:rPr>
        <w:t>TO NOVEMBER 2020, PURSUANT TO ELECTIONS CODE SECTION 10404</w:t>
      </w:r>
    </w:p>
    <w:p w:rsidR="009A0305" w:rsidRDefault="009A0305" w:rsidP="00E85AF0">
      <w:pPr>
        <w:tabs>
          <w:tab w:val="left" w:pos="1620"/>
        </w:tabs>
        <w:spacing w:before="11"/>
        <w:ind w:firstLine="1530"/>
        <w:rPr>
          <w:rFonts w:ascii="Arial" w:eastAsia="Arial" w:hAnsi="Arial" w:cs="Arial"/>
          <w:b/>
          <w:bCs/>
          <w:sz w:val="23"/>
          <w:szCs w:val="23"/>
        </w:rPr>
      </w:pPr>
    </w:p>
    <w:p w:rsidR="005C20E9" w:rsidRDefault="00927227" w:rsidP="00672B04">
      <w:pPr>
        <w:pStyle w:val="BodyText"/>
        <w:ind w:left="0" w:right="114" w:firstLine="685"/>
        <w:jc w:val="both"/>
        <w:rPr>
          <w:color w:val="232323"/>
        </w:rPr>
      </w:pPr>
      <w:r>
        <w:rPr>
          <w:b/>
          <w:color w:val="232323"/>
        </w:rPr>
        <w:t xml:space="preserve">WHEREAS, </w:t>
      </w:r>
      <w:r w:rsidR="001D3A6B">
        <w:rPr>
          <w:color w:val="232323"/>
        </w:rPr>
        <w:t xml:space="preserve">the </w:t>
      </w:r>
      <w:r w:rsidR="00052CF3">
        <w:rPr>
          <w:color w:val="232323"/>
        </w:rPr>
        <w:t>Isla Vista</w:t>
      </w:r>
      <w:r w:rsidR="00377DFB">
        <w:rPr>
          <w:color w:val="232323"/>
        </w:rPr>
        <w:t xml:space="preserve"> Community Services District (“District”) </w:t>
      </w:r>
      <w:r w:rsidR="000F04F0">
        <w:rPr>
          <w:color w:val="232323"/>
        </w:rPr>
        <w:t>is a special d</w:t>
      </w:r>
      <w:r w:rsidR="0013404D">
        <w:rPr>
          <w:color w:val="232323"/>
        </w:rPr>
        <w:t xml:space="preserve">istrict as defined in the California Elections Code </w:t>
      </w:r>
      <w:r w:rsidR="000F04F0">
        <w:rPr>
          <w:color w:val="232323"/>
        </w:rPr>
        <w:t>section</w:t>
      </w:r>
      <w:r w:rsidR="0013404D">
        <w:rPr>
          <w:color w:val="232323"/>
        </w:rPr>
        <w:t xml:space="preserve"> 10404</w:t>
      </w:r>
      <w:r w:rsidR="00E42CA5">
        <w:rPr>
          <w:color w:val="232323"/>
        </w:rPr>
        <w:t xml:space="preserve">, and per Government Code section 61250 </w:t>
      </w:r>
      <w:r w:rsidR="00E42CA5">
        <w:rPr>
          <w:i/>
          <w:color w:val="232323"/>
        </w:rPr>
        <w:t>et seq.</w:t>
      </w:r>
      <w:r w:rsidR="005C20E9">
        <w:rPr>
          <w:color w:val="232323"/>
        </w:rPr>
        <w:t>; and</w:t>
      </w:r>
    </w:p>
    <w:p w:rsidR="00027606" w:rsidRDefault="00027606" w:rsidP="00672B04">
      <w:pPr>
        <w:pStyle w:val="BodyText"/>
        <w:ind w:left="0" w:right="114" w:firstLine="685"/>
        <w:jc w:val="both"/>
        <w:rPr>
          <w:color w:val="232323"/>
        </w:rPr>
      </w:pPr>
    </w:p>
    <w:p w:rsidR="00A27F38" w:rsidRDefault="00027606" w:rsidP="001A5954">
      <w:pPr>
        <w:pStyle w:val="BodyText"/>
        <w:ind w:left="0" w:right="114" w:firstLine="685"/>
        <w:jc w:val="both"/>
        <w:rPr>
          <w:color w:val="232323"/>
        </w:rPr>
      </w:pPr>
      <w:r>
        <w:rPr>
          <w:b/>
          <w:color w:val="232323"/>
        </w:rPr>
        <w:t>WHEREAS,</w:t>
      </w:r>
      <w:r>
        <w:rPr>
          <w:color w:val="232323"/>
        </w:rPr>
        <w:t xml:space="preserve"> </w:t>
      </w:r>
      <w:r w:rsidR="0013404D">
        <w:rPr>
          <w:color w:val="232323"/>
        </w:rPr>
        <w:t xml:space="preserve">the </w:t>
      </w:r>
      <w:r w:rsidR="00DA2351">
        <w:rPr>
          <w:color w:val="232323"/>
        </w:rPr>
        <w:t xml:space="preserve">formation of the </w:t>
      </w:r>
      <w:r w:rsidR="0013404D">
        <w:rPr>
          <w:color w:val="232323"/>
        </w:rPr>
        <w:t xml:space="preserve">District </w:t>
      </w:r>
      <w:r w:rsidR="00DA2351">
        <w:rPr>
          <w:color w:val="232323"/>
        </w:rPr>
        <w:t>established</w:t>
      </w:r>
      <w:r w:rsidR="0013404D">
        <w:rPr>
          <w:color w:val="232323"/>
        </w:rPr>
        <w:t xml:space="preserve"> </w:t>
      </w:r>
      <w:r w:rsidR="00DA2351">
        <w:rPr>
          <w:color w:val="232323"/>
        </w:rPr>
        <w:t xml:space="preserve">the </w:t>
      </w:r>
      <w:r w:rsidR="00FC608E">
        <w:rPr>
          <w:color w:val="232323"/>
        </w:rPr>
        <w:t>election</w:t>
      </w:r>
      <w:r w:rsidR="0013404D">
        <w:rPr>
          <w:color w:val="232323"/>
        </w:rPr>
        <w:t xml:space="preserve"> for</w:t>
      </w:r>
      <w:r w:rsidR="00C933E3">
        <w:rPr>
          <w:color w:val="232323"/>
        </w:rPr>
        <w:t xml:space="preserve"> its</w:t>
      </w:r>
      <w:r w:rsidR="0013404D">
        <w:rPr>
          <w:color w:val="232323"/>
        </w:rPr>
        <w:t xml:space="preserve"> </w:t>
      </w:r>
      <w:r w:rsidR="00303AEE">
        <w:rPr>
          <w:color w:val="232323"/>
        </w:rPr>
        <w:t>governing</w:t>
      </w:r>
      <w:r w:rsidR="0013404D">
        <w:rPr>
          <w:color w:val="232323"/>
        </w:rPr>
        <w:t xml:space="preserve"> Board of Directors</w:t>
      </w:r>
      <w:r w:rsidR="00CA7AA0">
        <w:rPr>
          <w:color w:val="232323"/>
        </w:rPr>
        <w:t xml:space="preserve"> (“Board”)</w:t>
      </w:r>
      <w:r w:rsidR="0013404D">
        <w:rPr>
          <w:color w:val="232323"/>
        </w:rPr>
        <w:t xml:space="preserve"> </w:t>
      </w:r>
      <w:r w:rsidR="00CA7AA0">
        <w:rPr>
          <w:color w:val="232323"/>
        </w:rPr>
        <w:t xml:space="preserve">members </w:t>
      </w:r>
      <w:r w:rsidR="00303AEE">
        <w:rPr>
          <w:color w:val="232323"/>
        </w:rPr>
        <w:t>in November of</w:t>
      </w:r>
      <w:r w:rsidR="0013404D">
        <w:rPr>
          <w:color w:val="232323"/>
        </w:rPr>
        <w:t xml:space="preserve"> odd</w:t>
      </w:r>
      <w:r w:rsidR="006E59EF">
        <w:rPr>
          <w:color w:val="232323"/>
        </w:rPr>
        <w:t>-</w:t>
      </w:r>
      <w:r w:rsidR="0013404D">
        <w:rPr>
          <w:color w:val="232323"/>
        </w:rPr>
        <w:t>numbered years; and</w:t>
      </w:r>
    </w:p>
    <w:p w:rsidR="00DA2351" w:rsidRDefault="00DA2351" w:rsidP="001A5954">
      <w:pPr>
        <w:pStyle w:val="BodyText"/>
        <w:ind w:left="0" w:right="114" w:firstLine="685"/>
        <w:jc w:val="both"/>
        <w:rPr>
          <w:color w:val="232323"/>
        </w:rPr>
      </w:pPr>
    </w:p>
    <w:p w:rsidR="00DA2351" w:rsidRDefault="00DA2351" w:rsidP="001A5954">
      <w:pPr>
        <w:pStyle w:val="BodyText"/>
        <w:ind w:left="0" w:right="114" w:firstLine="685"/>
        <w:jc w:val="both"/>
        <w:rPr>
          <w:color w:val="232323"/>
        </w:rPr>
      </w:pPr>
      <w:r>
        <w:rPr>
          <w:b/>
          <w:color w:val="232323"/>
        </w:rPr>
        <w:t>WHEREAS</w:t>
      </w:r>
      <w:r>
        <w:rPr>
          <w:color w:val="232323"/>
        </w:rPr>
        <w:t xml:space="preserve">, the District has received communication from the County of Santa Barbara that, prior to the formation of the District, all other existing special districts in the county had already moved their respective </w:t>
      </w:r>
      <w:r w:rsidR="006740B2">
        <w:rPr>
          <w:color w:val="232323"/>
        </w:rPr>
        <w:t xml:space="preserve">governance </w:t>
      </w:r>
      <w:r>
        <w:rPr>
          <w:color w:val="232323"/>
        </w:rPr>
        <w:t>elections to even-numbered years; accordingly, the District would not be able to take advantage of cost-sharing with other districts holding their elections during odd-numbered years; and</w:t>
      </w:r>
    </w:p>
    <w:p w:rsidR="00DA2351" w:rsidRDefault="00DA2351" w:rsidP="001A5954">
      <w:pPr>
        <w:pStyle w:val="BodyText"/>
        <w:ind w:left="0" w:right="114" w:firstLine="685"/>
        <w:jc w:val="both"/>
        <w:rPr>
          <w:color w:val="232323"/>
        </w:rPr>
      </w:pPr>
    </w:p>
    <w:p w:rsidR="000304B3" w:rsidRPr="0010472B" w:rsidRDefault="000304B3" w:rsidP="000304B3">
      <w:pPr>
        <w:pStyle w:val="BodyText"/>
        <w:ind w:left="0" w:right="114" w:firstLine="685"/>
        <w:jc w:val="both"/>
        <w:rPr>
          <w:color w:val="232323"/>
        </w:rPr>
      </w:pPr>
      <w:r>
        <w:rPr>
          <w:b/>
          <w:color w:val="232323"/>
        </w:rPr>
        <w:t>WHEREAS,</w:t>
      </w:r>
      <w:r>
        <w:rPr>
          <w:color w:val="232323"/>
        </w:rPr>
        <w:t xml:space="preserve"> moving the next governing Board election for certain Board members from November 2019 {</w:t>
      </w:r>
      <w:r w:rsidRPr="00A27F38">
        <w:rPr>
          <w:i/>
          <w:color w:val="232323"/>
        </w:rPr>
        <w:t>odd-numbered year</w:t>
      </w:r>
      <w:r>
        <w:rPr>
          <w:color w:val="232323"/>
        </w:rPr>
        <w:t>} to November 2020 {</w:t>
      </w:r>
      <w:r w:rsidRPr="00A27F38">
        <w:rPr>
          <w:i/>
          <w:color w:val="232323"/>
        </w:rPr>
        <w:t>even-numbered year</w:t>
      </w:r>
      <w:r>
        <w:rPr>
          <w:color w:val="232323"/>
        </w:rPr>
        <w:t xml:space="preserve">} will save the District approximately $83,000 this calendar year; and </w:t>
      </w:r>
    </w:p>
    <w:p w:rsidR="000304B3" w:rsidRDefault="000304B3" w:rsidP="001A5954">
      <w:pPr>
        <w:pStyle w:val="BodyText"/>
        <w:ind w:left="0" w:right="114" w:firstLine="685"/>
        <w:jc w:val="both"/>
        <w:rPr>
          <w:color w:val="232323"/>
        </w:rPr>
      </w:pPr>
    </w:p>
    <w:p w:rsidR="00DA2351" w:rsidRPr="00DA2351" w:rsidRDefault="00DA2351" w:rsidP="001A5954">
      <w:pPr>
        <w:pStyle w:val="BodyText"/>
        <w:ind w:left="0" w:right="114" w:firstLine="685"/>
        <w:jc w:val="both"/>
        <w:rPr>
          <w:color w:val="232323"/>
        </w:rPr>
      </w:pPr>
      <w:r>
        <w:rPr>
          <w:b/>
          <w:color w:val="232323"/>
        </w:rPr>
        <w:t>WHEREAS</w:t>
      </w:r>
      <w:r>
        <w:rPr>
          <w:color w:val="232323"/>
        </w:rPr>
        <w:t xml:space="preserve">, </w:t>
      </w:r>
      <w:r w:rsidR="00F103B1">
        <w:rPr>
          <w:color w:val="232323"/>
        </w:rPr>
        <w:t xml:space="preserve">the </w:t>
      </w:r>
      <w:r>
        <w:rPr>
          <w:color w:val="232323"/>
        </w:rPr>
        <w:t xml:space="preserve">County of Santa Barbara estimates a cost of $96,000 - </w:t>
      </w:r>
      <w:r w:rsidR="00F103B1">
        <w:rPr>
          <w:color w:val="232323"/>
        </w:rPr>
        <w:t xml:space="preserve">$98,000 to the District to continue </w:t>
      </w:r>
      <w:r>
        <w:rPr>
          <w:color w:val="232323"/>
        </w:rPr>
        <w:t>hold</w:t>
      </w:r>
      <w:r w:rsidR="00F103B1">
        <w:rPr>
          <w:color w:val="232323"/>
        </w:rPr>
        <w:t>ing</w:t>
      </w:r>
      <w:r w:rsidR="006740B2">
        <w:rPr>
          <w:color w:val="232323"/>
        </w:rPr>
        <w:t xml:space="preserve"> governance</w:t>
      </w:r>
      <w:r>
        <w:rPr>
          <w:color w:val="232323"/>
        </w:rPr>
        <w:t xml:space="preserve"> elections during odd-numbered years</w:t>
      </w:r>
      <w:r w:rsidR="00F103B1">
        <w:rPr>
          <w:color w:val="232323"/>
        </w:rPr>
        <w:t>; and</w:t>
      </w:r>
      <w:r>
        <w:rPr>
          <w:color w:val="232323"/>
        </w:rPr>
        <w:t xml:space="preserve"> </w:t>
      </w:r>
    </w:p>
    <w:p w:rsidR="00027606" w:rsidRDefault="00027606" w:rsidP="00672B04">
      <w:pPr>
        <w:pStyle w:val="BodyText"/>
        <w:ind w:left="0" w:right="114" w:firstLine="685"/>
        <w:jc w:val="both"/>
        <w:rPr>
          <w:color w:val="232323"/>
        </w:rPr>
      </w:pPr>
    </w:p>
    <w:p w:rsidR="001A5954" w:rsidRDefault="00027606" w:rsidP="00F103B1">
      <w:pPr>
        <w:pStyle w:val="BodyText"/>
        <w:ind w:left="0" w:right="114" w:firstLine="685"/>
        <w:jc w:val="both"/>
        <w:rPr>
          <w:color w:val="232323"/>
        </w:rPr>
      </w:pPr>
      <w:r>
        <w:rPr>
          <w:b/>
          <w:color w:val="232323"/>
        </w:rPr>
        <w:t>WHEREAS,</w:t>
      </w:r>
      <w:r>
        <w:rPr>
          <w:color w:val="232323"/>
        </w:rPr>
        <w:t xml:space="preserve"> </w:t>
      </w:r>
      <w:r w:rsidR="00303AEE">
        <w:rPr>
          <w:color w:val="232323"/>
        </w:rPr>
        <w:t xml:space="preserve">it is the intent of the Board to </w:t>
      </w:r>
      <w:r w:rsidR="00F103B1">
        <w:rPr>
          <w:color w:val="232323"/>
        </w:rPr>
        <w:t xml:space="preserve">exercise good fiscal governance by providing </w:t>
      </w:r>
      <w:r w:rsidR="00303AEE">
        <w:rPr>
          <w:color w:val="232323"/>
        </w:rPr>
        <w:t>constituents with the lowest possible cost while promoting the increasingly efficient and effective use of government resources</w:t>
      </w:r>
      <w:r w:rsidR="00C751DB">
        <w:rPr>
          <w:color w:val="232323"/>
        </w:rPr>
        <w:t>; and</w:t>
      </w:r>
    </w:p>
    <w:p w:rsidR="0010472B" w:rsidRDefault="0010472B" w:rsidP="00672B04">
      <w:pPr>
        <w:pStyle w:val="BodyText"/>
        <w:ind w:left="0" w:right="114" w:firstLine="685"/>
        <w:jc w:val="both"/>
        <w:rPr>
          <w:color w:val="232323"/>
        </w:rPr>
      </w:pPr>
    </w:p>
    <w:p w:rsidR="009535D9" w:rsidRDefault="009535D9" w:rsidP="009535D9">
      <w:pPr>
        <w:pStyle w:val="BodyText"/>
        <w:tabs>
          <w:tab w:val="left" w:pos="1620"/>
        </w:tabs>
        <w:spacing w:line="242" w:lineRule="auto"/>
        <w:ind w:left="0" w:right="121" w:firstLine="713"/>
        <w:jc w:val="both"/>
        <w:rPr>
          <w:color w:val="232323"/>
        </w:rPr>
      </w:pPr>
      <w:r>
        <w:rPr>
          <w:b/>
          <w:color w:val="232323"/>
        </w:rPr>
        <w:t>WHEREAS,</w:t>
      </w:r>
      <w:r>
        <w:rPr>
          <w:color w:val="232323"/>
        </w:rPr>
        <w:t xml:space="preserve"> </w:t>
      </w:r>
      <w:r w:rsidR="00F103B1">
        <w:rPr>
          <w:color w:val="232323"/>
        </w:rPr>
        <w:t xml:space="preserve">Elections Code section 10404 authorizes </w:t>
      </w:r>
      <w:r w:rsidR="00786AA4">
        <w:rPr>
          <w:color w:val="232323"/>
        </w:rPr>
        <w:t xml:space="preserve">the District </w:t>
      </w:r>
      <w:r w:rsidR="000F04F0">
        <w:rPr>
          <w:color w:val="232323"/>
        </w:rPr>
        <w:t xml:space="preserve">to move </w:t>
      </w:r>
      <w:r w:rsidR="00055607">
        <w:rPr>
          <w:color w:val="232323"/>
        </w:rPr>
        <w:t>governance elections from odd-numbered years to even-numbered years via</w:t>
      </w:r>
      <w:r w:rsidR="00786AA4">
        <w:rPr>
          <w:color w:val="232323"/>
        </w:rPr>
        <w:t xml:space="preserve"> adoption of a resolution which, if approved, must then be </w:t>
      </w:r>
      <w:r w:rsidR="000F04F0">
        <w:rPr>
          <w:color w:val="232323"/>
        </w:rPr>
        <w:t xml:space="preserve">submitted to the </w:t>
      </w:r>
      <w:r w:rsidR="00786AA4">
        <w:rPr>
          <w:color w:val="232323"/>
        </w:rPr>
        <w:t>Santa Barbara County B</w:t>
      </w:r>
      <w:r w:rsidR="000F04F0">
        <w:rPr>
          <w:color w:val="232323"/>
        </w:rPr>
        <w:t xml:space="preserve">oard of </w:t>
      </w:r>
      <w:r w:rsidR="00786AA4">
        <w:rPr>
          <w:color w:val="232323"/>
        </w:rPr>
        <w:t>S</w:t>
      </w:r>
      <w:r w:rsidR="000F04F0">
        <w:rPr>
          <w:color w:val="232323"/>
        </w:rPr>
        <w:t>upervisors no later than 240 days prior to the currently scheduled election</w:t>
      </w:r>
      <w:r w:rsidR="00786AA4">
        <w:rPr>
          <w:color w:val="232323"/>
        </w:rPr>
        <w:t>; and</w:t>
      </w:r>
    </w:p>
    <w:p w:rsidR="00727B63" w:rsidRDefault="00727B63" w:rsidP="009535D9">
      <w:pPr>
        <w:pStyle w:val="BodyText"/>
        <w:tabs>
          <w:tab w:val="left" w:pos="1620"/>
        </w:tabs>
        <w:spacing w:line="242" w:lineRule="auto"/>
        <w:ind w:left="0" w:right="121" w:firstLine="713"/>
        <w:jc w:val="both"/>
        <w:rPr>
          <w:color w:val="232323"/>
        </w:rPr>
      </w:pPr>
    </w:p>
    <w:p w:rsidR="00786AA4" w:rsidRDefault="00727B63" w:rsidP="00713363">
      <w:pPr>
        <w:pStyle w:val="BodyText"/>
        <w:tabs>
          <w:tab w:val="left" w:pos="1620"/>
        </w:tabs>
        <w:spacing w:line="242" w:lineRule="auto"/>
        <w:ind w:left="0" w:right="121" w:firstLine="713"/>
        <w:jc w:val="both"/>
        <w:rPr>
          <w:color w:val="232323"/>
        </w:rPr>
      </w:pPr>
      <w:r>
        <w:rPr>
          <w:b/>
          <w:color w:val="232323"/>
        </w:rPr>
        <w:t>WHEREAS,</w:t>
      </w:r>
      <w:r>
        <w:rPr>
          <w:color w:val="232323"/>
        </w:rPr>
        <w:t xml:space="preserve"> </w:t>
      </w:r>
      <w:r w:rsidR="00786AA4">
        <w:rPr>
          <w:color w:val="232323"/>
        </w:rPr>
        <w:t xml:space="preserve">moving the District’s </w:t>
      </w:r>
      <w:r w:rsidR="00FC608E">
        <w:rPr>
          <w:color w:val="232323"/>
        </w:rPr>
        <w:t xml:space="preserve">November </w:t>
      </w:r>
      <w:r w:rsidR="000304B3">
        <w:rPr>
          <w:color w:val="232323"/>
        </w:rPr>
        <w:t xml:space="preserve">2019 governance </w:t>
      </w:r>
      <w:r w:rsidR="00786AA4">
        <w:rPr>
          <w:color w:val="232323"/>
        </w:rPr>
        <w:t xml:space="preserve">election to </w:t>
      </w:r>
      <w:r w:rsidR="00FC608E">
        <w:rPr>
          <w:color w:val="232323"/>
        </w:rPr>
        <w:t xml:space="preserve">November </w:t>
      </w:r>
      <w:r w:rsidR="00786AA4">
        <w:rPr>
          <w:color w:val="232323"/>
        </w:rPr>
        <w:t>2020 will extend the initial term of certain elected members of the Board by one additional year; and</w:t>
      </w:r>
    </w:p>
    <w:p w:rsidR="00FC608E" w:rsidRDefault="00FC608E" w:rsidP="00713363">
      <w:pPr>
        <w:pStyle w:val="BodyText"/>
        <w:tabs>
          <w:tab w:val="left" w:pos="1620"/>
        </w:tabs>
        <w:spacing w:line="242" w:lineRule="auto"/>
        <w:ind w:left="0" w:right="121" w:firstLine="713"/>
        <w:jc w:val="both"/>
        <w:rPr>
          <w:color w:val="232323"/>
        </w:rPr>
      </w:pPr>
    </w:p>
    <w:p w:rsidR="00FC608E" w:rsidRDefault="00FC608E" w:rsidP="00713363">
      <w:pPr>
        <w:pStyle w:val="BodyText"/>
        <w:tabs>
          <w:tab w:val="left" w:pos="1620"/>
        </w:tabs>
        <w:spacing w:line="242" w:lineRule="auto"/>
        <w:ind w:left="0" w:right="121" w:firstLine="713"/>
        <w:jc w:val="both"/>
        <w:rPr>
          <w:color w:val="232323"/>
        </w:rPr>
      </w:pPr>
    </w:p>
    <w:p w:rsidR="00FC608E" w:rsidRDefault="00FC608E" w:rsidP="00713363">
      <w:pPr>
        <w:pStyle w:val="BodyText"/>
        <w:tabs>
          <w:tab w:val="left" w:pos="1620"/>
        </w:tabs>
        <w:spacing w:line="242" w:lineRule="auto"/>
        <w:ind w:left="0" w:right="121" w:firstLine="713"/>
        <w:jc w:val="both"/>
        <w:rPr>
          <w:color w:val="232323"/>
        </w:rPr>
      </w:pPr>
    </w:p>
    <w:p w:rsidR="00FC608E" w:rsidRDefault="00FC608E" w:rsidP="00713363">
      <w:pPr>
        <w:pStyle w:val="BodyText"/>
        <w:tabs>
          <w:tab w:val="left" w:pos="1620"/>
        </w:tabs>
        <w:spacing w:line="242" w:lineRule="auto"/>
        <w:ind w:left="0" w:right="121" w:firstLine="713"/>
        <w:jc w:val="both"/>
        <w:rPr>
          <w:color w:val="232323"/>
        </w:rPr>
      </w:pPr>
    </w:p>
    <w:p w:rsidR="00786AA4" w:rsidRDefault="00786AA4" w:rsidP="00713363">
      <w:pPr>
        <w:pStyle w:val="BodyText"/>
        <w:tabs>
          <w:tab w:val="left" w:pos="1620"/>
        </w:tabs>
        <w:spacing w:line="242" w:lineRule="auto"/>
        <w:ind w:left="0" w:right="121" w:firstLine="713"/>
        <w:jc w:val="both"/>
        <w:rPr>
          <w:color w:val="232323"/>
        </w:rPr>
      </w:pPr>
    </w:p>
    <w:p w:rsidR="00786AA4" w:rsidRDefault="00786AA4" w:rsidP="00713363">
      <w:pPr>
        <w:pStyle w:val="BodyText"/>
        <w:tabs>
          <w:tab w:val="left" w:pos="1620"/>
        </w:tabs>
        <w:spacing w:line="242" w:lineRule="auto"/>
        <w:ind w:left="0" w:right="121" w:firstLine="713"/>
        <w:jc w:val="both"/>
        <w:rPr>
          <w:color w:val="232323"/>
        </w:rPr>
      </w:pPr>
      <w:r>
        <w:rPr>
          <w:b/>
          <w:color w:val="232323"/>
        </w:rPr>
        <w:lastRenderedPageBreak/>
        <w:t>WHEREAS</w:t>
      </w:r>
      <w:r>
        <w:rPr>
          <w:color w:val="232323"/>
        </w:rPr>
        <w:t>, given the timeline for consideration and submittal of any approved resolution to the Santa Barbara County Board of Supervisors</w:t>
      </w:r>
      <w:r w:rsidR="006740B2">
        <w:rPr>
          <w:color w:val="232323"/>
        </w:rPr>
        <w:t xml:space="preserve">, the estimated cost for moving forward with the currently scheduled governance election in </w:t>
      </w:r>
      <w:r w:rsidR="00DC277F">
        <w:rPr>
          <w:color w:val="232323"/>
        </w:rPr>
        <w:t xml:space="preserve">November </w:t>
      </w:r>
      <w:r w:rsidR="006740B2">
        <w:rPr>
          <w:color w:val="232323"/>
        </w:rPr>
        <w:t>2019, and the estimated cost of future governance elections in odd-numbered years, the Board must take action on this urgent matter.</w:t>
      </w:r>
    </w:p>
    <w:p w:rsidR="00FC608E" w:rsidRPr="00786AA4" w:rsidRDefault="00FC608E" w:rsidP="00713363">
      <w:pPr>
        <w:pStyle w:val="BodyText"/>
        <w:tabs>
          <w:tab w:val="left" w:pos="1620"/>
        </w:tabs>
        <w:spacing w:line="242" w:lineRule="auto"/>
        <w:ind w:left="0" w:right="121" w:firstLine="713"/>
        <w:jc w:val="both"/>
        <w:rPr>
          <w:color w:val="232323"/>
        </w:rPr>
      </w:pPr>
    </w:p>
    <w:p w:rsidR="009A0305" w:rsidRPr="00075537" w:rsidRDefault="00927227" w:rsidP="00075537">
      <w:pPr>
        <w:tabs>
          <w:tab w:val="left" w:pos="1620"/>
        </w:tabs>
        <w:spacing w:line="242" w:lineRule="auto"/>
        <w:ind w:right="149" w:firstLine="718"/>
        <w:jc w:val="both"/>
        <w:rPr>
          <w:rFonts w:ascii="Arial"/>
          <w:color w:val="232323"/>
          <w:sz w:val="24"/>
        </w:rPr>
      </w:pPr>
      <w:r>
        <w:rPr>
          <w:rFonts w:ascii="Arial"/>
          <w:b/>
          <w:color w:val="232323"/>
          <w:sz w:val="24"/>
        </w:rPr>
        <w:t>NOW, THEREFORE, BE IT RESOLVED</w:t>
      </w:r>
      <w:r w:rsidR="00075537">
        <w:rPr>
          <w:rFonts w:ascii="Arial"/>
          <w:b/>
          <w:color w:val="232323"/>
          <w:sz w:val="24"/>
        </w:rPr>
        <w:t xml:space="preserve"> </w:t>
      </w:r>
      <w:r w:rsidR="00075537">
        <w:rPr>
          <w:rFonts w:ascii="Arial"/>
          <w:color w:val="232323"/>
          <w:sz w:val="24"/>
        </w:rPr>
        <w:t xml:space="preserve">by the Board of Directors of the Isla Vista Community Services District, as follows: </w:t>
      </w:r>
    </w:p>
    <w:p w:rsidR="009A0305" w:rsidRDefault="009A0305" w:rsidP="00672B04">
      <w:pPr>
        <w:tabs>
          <w:tab w:val="left" w:pos="1620"/>
        </w:tabs>
        <w:spacing w:before="6"/>
        <w:rPr>
          <w:rFonts w:ascii="Arial" w:eastAsia="Arial" w:hAnsi="Arial" w:cs="Arial"/>
          <w:sz w:val="24"/>
          <w:szCs w:val="24"/>
        </w:rPr>
      </w:pPr>
    </w:p>
    <w:p w:rsidR="009A0305" w:rsidRDefault="00927227" w:rsidP="00672B04">
      <w:pPr>
        <w:pStyle w:val="ListParagraph"/>
        <w:numPr>
          <w:ilvl w:val="0"/>
          <w:numId w:val="1"/>
        </w:numPr>
        <w:tabs>
          <w:tab w:val="left" w:pos="1620"/>
          <w:tab w:val="left" w:pos="2974"/>
        </w:tabs>
        <w:ind w:left="0" w:firstLine="728"/>
        <w:rPr>
          <w:rFonts w:ascii="Arial" w:eastAsia="Arial" w:hAnsi="Arial" w:cs="Arial"/>
          <w:sz w:val="24"/>
          <w:szCs w:val="24"/>
        </w:rPr>
      </w:pPr>
      <w:r>
        <w:rPr>
          <w:rFonts w:ascii="Arial"/>
          <w:color w:val="232323"/>
          <w:sz w:val="24"/>
        </w:rPr>
        <w:t xml:space="preserve">The above </w:t>
      </w:r>
      <w:r>
        <w:rPr>
          <w:rFonts w:ascii="Arial"/>
          <w:color w:val="232323"/>
          <w:spacing w:val="-3"/>
          <w:sz w:val="24"/>
        </w:rPr>
        <w:t xml:space="preserve">recitals </w:t>
      </w:r>
      <w:r>
        <w:rPr>
          <w:rFonts w:ascii="Arial"/>
          <w:color w:val="232323"/>
          <w:sz w:val="24"/>
        </w:rPr>
        <w:t>are true and</w:t>
      </w:r>
      <w:r>
        <w:rPr>
          <w:rFonts w:ascii="Arial"/>
          <w:color w:val="232323"/>
          <w:spacing w:val="30"/>
          <w:sz w:val="24"/>
        </w:rPr>
        <w:t xml:space="preserve"> </w:t>
      </w:r>
      <w:r>
        <w:rPr>
          <w:rFonts w:ascii="Arial"/>
          <w:color w:val="232323"/>
          <w:sz w:val="24"/>
        </w:rPr>
        <w:t>correct</w:t>
      </w:r>
      <w:r w:rsidR="006740B2">
        <w:rPr>
          <w:rFonts w:ascii="Arial"/>
          <w:color w:val="232323"/>
          <w:sz w:val="24"/>
        </w:rPr>
        <w:t xml:space="preserve"> and incorporated herein</w:t>
      </w:r>
      <w:r>
        <w:rPr>
          <w:rFonts w:ascii="Arial"/>
          <w:color w:val="232323"/>
          <w:sz w:val="24"/>
        </w:rPr>
        <w:t>;</w:t>
      </w:r>
      <w:r w:rsidR="006D43FD">
        <w:rPr>
          <w:rFonts w:ascii="Arial"/>
          <w:color w:val="232323"/>
          <w:sz w:val="24"/>
        </w:rPr>
        <w:t xml:space="preserve"> and</w:t>
      </w:r>
    </w:p>
    <w:p w:rsidR="009A0305" w:rsidRDefault="009A0305" w:rsidP="00672B04">
      <w:pPr>
        <w:tabs>
          <w:tab w:val="left" w:pos="1620"/>
        </w:tabs>
        <w:spacing w:before="11"/>
        <w:rPr>
          <w:rFonts w:ascii="Arial" w:eastAsia="Arial" w:hAnsi="Arial" w:cs="Arial"/>
          <w:sz w:val="23"/>
          <w:szCs w:val="23"/>
        </w:rPr>
      </w:pPr>
    </w:p>
    <w:p w:rsidR="006740B2" w:rsidRPr="00055607" w:rsidRDefault="006740B2" w:rsidP="00055607">
      <w:pPr>
        <w:pStyle w:val="ListParagraph"/>
        <w:numPr>
          <w:ilvl w:val="0"/>
          <w:numId w:val="1"/>
        </w:numPr>
        <w:tabs>
          <w:tab w:val="left" w:pos="1620"/>
          <w:tab w:val="left" w:pos="2969"/>
        </w:tabs>
        <w:spacing w:line="244" w:lineRule="auto"/>
        <w:ind w:left="0" w:right="138" w:firstLine="728"/>
        <w:jc w:val="both"/>
        <w:rPr>
          <w:rFonts w:ascii="Arial" w:eastAsia="Arial" w:hAnsi="Arial" w:cs="Arial"/>
          <w:sz w:val="24"/>
          <w:szCs w:val="24"/>
        </w:rPr>
      </w:pPr>
      <w:r>
        <w:rPr>
          <w:rFonts w:ascii="Arial" w:eastAsia="Arial" w:hAnsi="Arial" w:cs="Arial"/>
          <w:sz w:val="24"/>
          <w:szCs w:val="24"/>
        </w:rPr>
        <w:t>It is in the best interests of good governance and fiscal responsibility to move the District’s</w:t>
      </w:r>
      <w:r w:rsidR="00FC608E">
        <w:rPr>
          <w:rFonts w:ascii="Arial" w:eastAsia="Arial" w:hAnsi="Arial" w:cs="Arial"/>
          <w:sz w:val="24"/>
          <w:szCs w:val="24"/>
        </w:rPr>
        <w:t xml:space="preserve"> </w:t>
      </w:r>
      <w:r w:rsidR="00DC277F">
        <w:rPr>
          <w:rFonts w:ascii="Arial" w:eastAsia="Arial" w:hAnsi="Arial" w:cs="Arial"/>
          <w:sz w:val="24"/>
          <w:szCs w:val="24"/>
        </w:rPr>
        <w:t xml:space="preserve">November </w:t>
      </w:r>
      <w:r w:rsidR="00FC608E">
        <w:rPr>
          <w:rFonts w:ascii="Arial" w:eastAsia="Arial" w:hAnsi="Arial" w:cs="Arial"/>
          <w:sz w:val="24"/>
          <w:szCs w:val="24"/>
        </w:rPr>
        <w:t>2019</w:t>
      </w:r>
      <w:r>
        <w:rPr>
          <w:rFonts w:ascii="Arial" w:eastAsia="Arial" w:hAnsi="Arial" w:cs="Arial"/>
          <w:sz w:val="24"/>
          <w:szCs w:val="24"/>
        </w:rPr>
        <w:t xml:space="preserve"> governance election</w:t>
      </w:r>
      <w:r w:rsidR="00FC608E">
        <w:rPr>
          <w:rFonts w:ascii="Arial" w:eastAsia="Arial" w:hAnsi="Arial" w:cs="Arial"/>
          <w:sz w:val="24"/>
          <w:szCs w:val="24"/>
        </w:rPr>
        <w:t xml:space="preserve"> to </w:t>
      </w:r>
      <w:r w:rsidR="00DC277F">
        <w:rPr>
          <w:rFonts w:ascii="Arial" w:eastAsia="Arial" w:hAnsi="Arial" w:cs="Arial"/>
          <w:sz w:val="24"/>
          <w:szCs w:val="24"/>
        </w:rPr>
        <w:t xml:space="preserve">November </w:t>
      </w:r>
      <w:r w:rsidR="00FC608E">
        <w:rPr>
          <w:rFonts w:ascii="Arial" w:eastAsia="Arial" w:hAnsi="Arial" w:cs="Arial"/>
          <w:sz w:val="24"/>
          <w:szCs w:val="24"/>
        </w:rPr>
        <w:t xml:space="preserve">2020 </w:t>
      </w:r>
      <w:r>
        <w:rPr>
          <w:rFonts w:ascii="Arial" w:eastAsia="Arial" w:hAnsi="Arial" w:cs="Arial"/>
          <w:sz w:val="24"/>
          <w:szCs w:val="24"/>
        </w:rPr>
        <w:t xml:space="preserve">for consolidation with the regular Statewide elections occurring </w:t>
      </w:r>
      <w:r w:rsidR="00DC277F">
        <w:rPr>
          <w:rFonts w:ascii="Arial" w:eastAsia="Arial" w:hAnsi="Arial" w:cs="Arial"/>
          <w:sz w:val="24"/>
          <w:szCs w:val="24"/>
        </w:rPr>
        <w:t>therein</w:t>
      </w:r>
      <w:r w:rsidR="00055607">
        <w:rPr>
          <w:rFonts w:ascii="Arial" w:eastAsia="Arial" w:hAnsi="Arial" w:cs="Arial"/>
          <w:sz w:val="24"/>
          <w:szCs w:val="24"/>
        </w:rPr>
        <w:t>, for certain Board seats</w:t>
      </w:r>
      <w:r w:rsidR="00DC277F">
        <w:rPr>
          <w:rFonts w:ascii="Arial" w:eastAsia="Arial" w:hAnsi="Arial" w:cs="Arial"/>
          <w:sz w:val="24"/>
          <w:szCs w:val="24"/>
        </w:rPr>
        <w:t xml:space="preserve"> as provided by law and as set forth herein</w:t>
      </w:r>
      <w:r w:rsidR="00055607">
        <w:rPr>
          <w:rFonts w:ascii="Arial" w:eastAsia="Arial" w:hAnsi="Arial" w:cs="Arial"/>
          <w:sz w:val="24"/>
          <w:szCs w:val="24"/>
        </w:rPr>
        <w:t>; and</w:t>
      </w:r>
    </w:p>
    <w:p w:rsidR="00055607" w:rsidRDefault="00055607" w:rsidP="00055607">
      <w:pPr>
        <w:pStyle w:val="ListParagraph"/>
        <w:tabs>
          <w:tab w:val="left" w:pos="1620"/>
          <w:tab w:val="left" w:pos="2969"/>
        </w:tabs>
        <w:spacing w:line="244" w:lineRule="auto"/>
        <w:ind w:left="728" w:right="138"/>
        <w:jc w:val="both"/>
        <w:rPr>
          <w:rFonts w:ascii="Arial" w:eastAsia="Arial" w:hAnsi="Arial" w:cs="Arial"/>
          <w:sz w:val="24"/>
          <w:szCs w:val="24"/>
        </w:rPr>
      </w:pPr>
    </w:p>
    <w:p w:rsidR="005F19D5" w:rsidRPr="006D43FD" w:rsidRDefault="00075537" w:rsidP="00672B04">
      <w:pPr>
        <w:pStyle w:val="ListParagraph"/>
        <w:numPr>
          <w:ilvl w:val="0"/>
          <w:numId w:val="1"/>
        </w:numPr>
        <w:tabs>
          <w:tab w:val="left" w:pos="1620"/>
          <w:tab w:val="left" w:pos="2969"/>
        </w:tabs>
        <w:spacing w:line="244" w:lineRule="auto"/>
        <w:ind w:left="0" w:right="138" w:firstLine="728"/>
        <w:jc w:val="both"/>
        <w:rPr>
          <w:rFonts w:ascii="Arial" w:eastAsia="Arial" w:hAnsi="Arial" w:cs="Arial"/>
          <w:sz w:val="24"/>
          <w:szCs w:val="24"/>
        </w:rPr>
      </w:pPr>
      <w:r>
        <w:rPr>
          <w:rFonts w:ascii="Arial" w:eastAsia="Arial" w:hAnsi="Arial" w:cs="Arial"/>
          <w:sz w:val="24"/>
          <w:szCs w:val="24"/>
        </w:rPr>
        <w:t>The Board does hereby petition the Board of Supervisors of the County of Santa Barbara to move the governin</w:t>
      </w:r>
      <w:r w:rsidR="00C933E3">
        <w:rPr>
          <w:rFonts w:ascii="Arial" w:eastAsia="Arial" w:hAnsi="Arial" w:cs="Arial"/>
          <w:sz w:val="24"/>
          <w:szCs w:val="24"/>
        </w:rPr>
        <w:t>g B</w:t>
      </w:r>
      <w:r w:rsidR="0096530E">
        <w:rPr>
          <w:rFonts w:ascii="Arial" w:eastAsia="Arial" w:hAnsi="Arial" w:cs="Arial"/>
          <w:sz w:val="24"/>
          <w:szCs w:val="24"/>
        </w:rPr>
        <w:t>oard member election</w:t>
      </w:r>
      <w:r w:rsidR="006E59EF">
        <w:rPr>
          <w:rFonts w:ascii="Arial" w:eastAsia="Arial" w:hAnsi="Arial" w:cs="Arial"/>
          <w:sz w:val="24"/>
          <w:szCs w:val="24"/>
        </w:rPr>
        <w:t xml:space="preserve"> for </w:t>
      </w:r>
      <w:r w:rsidR="00DC277F">
        <w:rPr>
          <w:rFonts w:ascii="Arial" w:eastAsia="Arial" w:hAnsi="Arial" w:cs="Arial"/>
          <w:sz w:val="24"/>
          <w:szCs w:val="24"/>
        </w:rPr>
        <w:t>three offices of Director,</w:t>
      </w:r>
      <w:r w:rsidR="006E59EF">
        <w:rPr>
          <w:rFonts w:ascii="Arial" w:eastAsia="Arial" w:hAnsi="Arial" w:cs="Arial"/>
          <w:sz w:val="24"/>
          <w:szCs w:val="24"/>
        </w:rPr>
        <w:t xml:space="preserve"> </w:t>
      </w:r>
      <w:r>
        <w:rPr>
          <w:rFonts w:ascii="Arial" w:eastAsia="Arial" w:hAnsi="Arial" w:cs="Arial"/>
          <w:sz w:val="24"/>
          <w:szCs w:val="24"/>
        </w:rPr>
        <w:t xml:space="preserve">currently scheduled </w:t>
      </w:r>
      <w:r w:rsidR="00DC277F">
        <w:rPr>
          <w:rFonts w:ascii="Arial" w:eastAsia="Arial" w:hAnsi="Arial" w:cs="Arial"/>
          <w:sz w:val="24"/>
          <w:szCs w:val="24"/>
        </w:rPr>
        <w:t xml:space="preserve">for November 2019, to November 2020, </w:t>
      </w:r>
      <w:r>
        <w:rPr>
          <w:rFonts w:ascii="Arial" w:eastAsia="Arial" w:hAnsi="Arial" w:cs="Arial"/>
          <w:sz w:val="24"/>
          <w:szCs w:val="24"/>
        </w:rPr>
        <w:t>and thereafter</w:t>
      </w:r>
      <w:r w:rsidR="00893A2F">
        <w:rPr>
          <w:rFonts w:ascii="Arial" w:eastAsia="Arial" w:hAnsi="Arial" w:cs="Arial"/>
          <w:sz w:val="24"/>
          <w:szCs w:val="24"/>
        </w:rPr>
        <w:t xml:space="preserve"> </w:t>
      </w:r>
      <w:r w:rsidR="00DC277F">
        <w:rPr>
          <w:rFonts w:ascii="Arial" w:eastAsia="Arial" w:hAnsi="Arial" w:cs="Arial"/>
          <w:sz w:val="24"/>
          <w:szCs w:val="24"/>
        </w:rPr>
        <w:t xml:space="preserve">to </w:t>
      </w:r>
      <w:r w:rsidR="00893A2F">
        <w:rPr>
          <w:rFonts w:ascii="Arial" w:eastAsia="Arial" w:hAnsi="Arial" w:cs="Arial"/>
          <w:sz w:val="24"/>
          <w:szCs w:val="24"/>
        </w:rPr>
        <w:t xml:space="preserve">hold </w:t>
      </w:r>
      <w:r w:rsidR="00DC277F">
        <w:rPr>
          <w:rFonts w:ascii="Arial" w:eastAsia="Arial" w:hAnsi="Arial" w:cs="Arial"/>
          <w:sz w:val="24"/>
          <w:szCs w:val="24"/>
        </w:rPr>
        <w:t>the election for said offices</w:t>
      </w:r>
      <w:r w:rsidR="00893A2F">
        <w:rPr>
          <w:rFonts w:ascii="Arial" w:eastAsia="Arial" w:hAnsi="Arial" w:cs="Arial"/>
          <w:sz w:val="24"/>
          <w:szCs w:val="24"/>
        </w:rPr>
        <w:t xml:space="preserve"> on the </w:t>
      </w:r>
      <w:r w:rsidR="00DC277F">
        <w:rPr>
          <w:rFonts w:ascii="Arial" w:eastAsia="Arial" w:hAnsi="Arial" w:cs="Arial"/>
          <w:sz w:val="24"/>
          <w:szCs w:val="24"/>
        </w:rPr>
        <w:t>S</w:t>
      </w:r>
      <w:r w:rsidR="00893A2F">
        <w:rPr>
          <w:rFonts w:ascii="Arial" w:eastAsia="Arial" w:hAnsi="Arial" w:cs="Arial"/>
          <w:sz w:val="24"/>
          <w:szCs w:val="24"/>
        </w:rPr>
        <w:t>tatewide elections dates</w:t>
      </w:r>
      <w:r w:rsidR="00055607">
        <w:rPr>
          <w:rFonts w:ascii="Arial" w:eastAsia="Arial" w:hAnsi="Arial" w:cs="Arial"/>
          <w:sz w:val="24"/>
          <w:szCs w:val="24"/>
        </w:rPr>
        <w:t xml:space="preserve"> in November of even-numbered years</w:t>
      </w:r>
      <w:r w:rsidR="00DC277F">
        <w:rPr>
          <w:rFonts w:ascii="Arial" w:eastAsia="Arial" w:hAnsi="Arial" w:cs="Arial"/>
          <w:sz w:val="24"/>
          <w:szCs w:val="24"/>
        </w:rPr>
        <w:t>, as provided by law and as set forth herein</w:t>
      </w:r>
      <w:r w:rsidR="00287BC7">
        <w:rPr>
          <w:rFonts w:ascii="Arial" w:eastAsia="Arial" w:hAnsi="Arial" w:cs="Arial"/>
          <w:sz w:val="24"/>
          <w:szCs w:val="24"/>
        </w:rPr>
        <w:t>; and</w:t>
      </w:r>
    </w:p>
    <w:p w:rsidR="006D43FD" w:rsidRPr="006D43FD" w:rsidRDefault="006D43FD" w:rsidP="006D43FD">
      <w:pPr>
        <w:pStyle w:val="ListParagraph"/>
        <w:tabs>
          <w:tab w:val="left" w:pos="1620"/>
          <w:tab w:val="left" w:pos="2969"/>
        </w:tabs>
        <w:spacing w:line="244" w:lineRule="auto"/>
        <w:ind w:left="728" w:right="138"/>
        <w:jc w:val="both"/>
        <w:rPr>
          <w:rFonts w:ascii="Arial" w:eastAsia="Arial" w:hAnsi="Arial" w:cs="Arial"/>
          <w:sz w:val="24"/>
          <w:szCs w:val="24"/>
        </w:rPr>
      </w:pPr>
    </w:p>
    <w:p w:rsidR="00055607" w:rsidRDefault="008211B8" w:rsidP="00C933E3">
      <w:pPr>
        <w:pStyle w:val="ListParagraph"/>
        <w:numPr>
          <w:ilvl w:val="0"/>
          <w:numId w:val="1"/>
        </w:numPr>
        <w:tabs>
          <w:tab w:val="left" w:pos="1620"/>
          <w:tab w:val="left" w:pos="2969"/>
        </w:tabs>
        <w:spacing w:line="244" w:lineRule="auto"/>
        <w:ind w:left="0" w:right="138" w:firstLine="728"/>
        <w:jc w:val="both"/>
        <w:rPr>
          <w:rFonts w:ascii="Arial" w:eastAsia="Arial" w:hAnsi="Arial" w:cs="Arial"/>
          <w:sz w:val="24"/>
          <w:szCs w:val="24"/>
        </w:rPr>
      </w:pPr>
      <w:r>
        <w:rPr>
          <w:rFonts w:ascii="Arial" w:eastAsia="Arial" w:hAnsi="Arial" w:cs="Arial"/>
          <w:sz w:val="24"/>
          <w:szCs w:val="24"/>
        </w:rPr>
        <w:t xml:space="preserve">Upon acceptance and approval of this Resolution by the Board of Supervisors of the County of Santa Barbara, the initial terms of office for two offices of Director, one office formerly held by Natalie Jordan and one office currently held by Father Jon Hedges, shall be extended </w:t>
      </w:r>
      <w:r w:rsidR="00846D1E">
        <w:rPr>
          <w:rFonts w:ascii="Arial" w:eastAsia="Arial" w:hAnsi="Arial" w:cs="Arial"/>
          <w:sz w:val="24"/>
          <w:szCs w:val="24"/>
        </w:rPr>
        <w:t>through</w:t>
      </w:r>
      <w:r>
        <w:rPr>
          <w:rFonts w:ascii="Arial" w:eastAsia="Arial" w:hAnsi="Arial" w:cs="Arial"/>
          <w:sz w:val="24"/>
          <w:szCs w:val="24"/>
        </w:rPr>
        <w:t xml:space="preserve"> 2020 and thereafter shall run for regular four-year terms, as established by Government Code section 61250(e)(1)(A)(i), and consistent with the Elections Code; and</w:t>
      </w:r>
    </w:p>
    <w:p w:rsidR="00A93A8D" w:rsidRDefault="00A93A8D" w:rsidP="00A93A8D">
      <w:pPr>
        <w:pStyle w:val="ListParagraph"/>
        <w:tabs>
          <w:tab w:val="left" w:pos="1620"/>
          <w:tab w:val="left" w:pos="2969"/>
        </w:tabs>
        <w:spacing w:line="244" w:lineRule="auto"/>
        <w:ind w:left="728" w:right="138"/>
        <w:jc w:val="both"/>
        <w:rPr>
          <w:rFonts w:ascii="Arial" w:eastAsia="Arial" w:hAnsi="Arial" w:cs="Arial"/>
          <w:sz w:val="24"/>
          <w:szCs w:val="24"/>
        </w:rPr>
      </w:pPr>
    </w:p>
    <w:p w:rsidR="00CE78B2" w:rsidRDefault="00A93A8D" w:rsidP="00C933E3">
      <w:pPr>
        <w:pStyle w:val="ListParagraph"/>
        <w:numPr>
          <w:ilvl w:val="0"/>
          <w:numId w:val="1"/>
        </w:numPr>
        <w:tabs>
          <w:tab w:val="left" w:pos="1620"/>
          <w:tab w:val="left" w:pos="2969"/>
        </w:tabs>
        <w:spacing w:line="244" w:lineRule="auto"/>
        <w:ind w:left="0" w:right="138" w:firstLine="728"/>
        <w:jc w:val="both"/>
        <w:rPr>
          <w:rFonts w:ascii="Arial" w:eastAsia="Arial" w:hAnsi="Arial" w:cs="Arial"/>
          <w:sz w:val="24"/>
          <w:szCs w:val="24"/>
        </w:rPr>
      </w:pPr>
      <w:r>
        <w:rPr>
          <w:rFonts w:ascii="Arial" w:eastAsia="Arial" w:hAnsi="Arial" w:cs="Arial"/>
          <w:sz w:val="24"/>
          <w:szCs w:val="24"/>
        </w:rPr>
        <w:t>Upon acceptance and approval of this Resolution by the Board of Supervisors of the County of Santa Barbara, the term of office for the office of Director</w:t>
      </w:r>
      <w:r w:rsidR="008211B8">
        <w:rPr>
          <w:rFonts w:ascii="Arial" w:eastAsia="Arial" w:hAnsi="Arial" w:cs="Arial"/>
          <w:sz w:val="24"/>
          <w:szCs w:val="24"/>
        </w:rPr>
        <w:t xml:space="preserve"> currently held by Ethan Bertrand, </w:t>
      </w:r>
      <w:r>
        <w:rPr>
          <w:rFonts w:ascii="Arial" w:eastAsia="Arial" w:hAnsi="Arial" w:cs="Arial"/>
          <w:sz w:val="24"/>
          <w:szCs w:val="24"/>
        </w:rPr>
        <w:t>shall be extended t</w:t>
      </w:r>
      <w:r w:rsidR="00846D1E">
        <w:rPr>
          <w:rFonts w:ascii="Arial" w:eastAsia="Arial" w:hAnsi="Arial" w:cs="Arial"/>
          <w:sz w:val="24"/>
          <w:szCs w:val="24"/>
        </w:rPr>
        <w:t>hrough</w:t>
      </w:r>
      <w:r>
        <w:rPr>
          <w:rFonts w:ascii="Arial" w:eastAsia="Arial" w:hAnsi="Arial" w:cs="Arial"/>
          <w:sz w:val="24"/>
          <w:szCs w:val="24"/>
        </w:rPr>
        <w:t xml:space="preserve"> 2020 and thereafter shall run for</w:t>
      </w:r>
      <w:r w:rsidR="00846D1E">
        <w:rPr>
          <w:rFonts w:ascii="Arial" w:eastAsia="Arial" w:hAnsi="Arial" w:cs="Arial"/>
          <w:sz w:val="24"/>
          <w:szCs w:val="24"/>
        </w:rPr>
        <w:t xml:space="preserve"> a</w:t>
      </w:r>
      <w:r>
        <w:rPr>
          <w:rFonts w:ascii="Arial" w:eastAsia="Arial" w:hAnsi="Arial" w:cs="Arial"/>
          <w:sz w:val="24"/>
          <w:szCs w:val="24"/>
        </w:rPr>
        <w:t xml:space="preserve"> </w:t>
      </w:r>
      <w:r w:rsidR="008211B8">
        <w:rPr>
          <w:rFonts w:ascii="Arial" w:eastAsia="Arial" w:hAnsi="Arial" w:cs="Arial"/>
          <w:sz w:val="24"/>
          <w:szCs w:val="24"/>
        </w:rPr>
        <w:t xml:space="preserve">regular </w:t>
      </w:r>
      <w:r w:rsidR="00846D1E">
        <w:rPr>
          <w:rFonts w:ascii="Arial" w:eastAsia="Arial" w:hAnsi="Arial" w:cs="Arial"/>
          <w:sz w:val="24"/>
          <w:szCs w:val="24"/>
        </w:rPr>
        <w:t>two-year term</w:t>
      </w:r>
      <w:r>
        <w:rPr>
          <w:rFonts w:ascii="Arial" w:eastAsia="Arial" w:hAnsi="Arial" w:cs="Arial"/>
          <w:sz w:val="24"/>
          <w:szCs w:val="24"/>
        </w:rPr>
        <w:t>, as established by Government Code section 61250(e)(1)(A)(i</w:t>
      </w:r>
      <w:r w:rsidR="00846D1E">
        <w:rPr>
          <w:rFonts w:ascii="Arial" w:eastAsia="Arial" w:hAnsi="Arial" w:cs="Arial"/>
          <w:sz w:val="24"/>
          <w:szCs w:val="24"/>
        </w:rPr>
        <w:t>i), and consistent with the Elections Code</w:t>
      </w:r>
      <w:r>
        <w:rPr>
          <w:rFonts w:ascii="Arial" w:eastAsia="Arial" w:hAnsi="Arial" w:cs="Arial"/>
          <w:sz w:val="24"/>
          <w:szCs w:val="24"/>
        </w:rPr>
        <w:t>; and</w:t>
      </w:r>
    </w:p>
    <w:p w:rsidR="00055607" w:rsidRDefault="00055607" w:rsidP="00055607">
      <w:pPr>
        <w:pStyle w:val="ListParagraph"/>
        <w:tabs>
          <w:tab w:val="left" w:pos="1620"/>
          <w:tab w:val="left" w:pos="2969"/>
        </w:tabs>
        <w:spacing w:line="244" w:lineRule="auto"/>
        <w:ind w:left="728" w:right="138"/>
        <w:jc w:val="both"/>
        <w:rPr>
          <w:rFonts w:ascii="Arial" w:eastAsia="Arial" w:hAnsi="Arial" w:cs="Arial"/>
          <w:sz w:val="24"/>
          <w:szCs w:val="24"/>
        </w:rPr>
      </w:pPr>
    </w:p>
    <w:p w:rsidR="009A0305" w:rsidRDefault="00893A2F" w:rsidP="00C933E3">
      <w:pPr>
        <w:pStyle w:val="ListParagraph"/>
        <w:numPr>
          <w:ilvl w:val="0"/>
          <w:numId w:val="1"/>
        </w:numPr>
        <w:tabs>
          <w:tab w:val="left" w:pos="1620"/>
          <w:tab w:val="left" w:pos="2969"/>
        </w:tabs>
        <w:spacing w:line="244" w:lineRule="auto"/>
        <w:ind w:left="0" w:right="138" w:firstLine="728"/>
        <w:jc w:val="both"/>
        <w:rPr>
          <w:rFonts w:ascii="Arial" w:eastAsia="Arial" w:hAnsi="Arial" w:cs="Arial"/>
          <w:sz w:val="24"/>
          <w:szCs w:val="24"/>
        </w:rPr>
      </w:pPr>
      <w:r>
        <w:rPr>
          <w:rFonts w:ascii="Arial" w:eastAsia="Arial" w:hAnsi="Arial" w:cs="Arial"/>
          <w:sz w:val="24"/>
          <w:szCs w:val="24"/>
        </w:rPr>
        <w:t>The term lengths</w:t>
      </w:r>
      <w:r w:rsidR="00846D1E">
        <w:rPr>
          <w:rFonts w:ascii="Arial" w:eastAsia="Arial" w:hAnsi="Arial" w:cs="Arial"/>
          <w:sz w:val="24"/>
          <w:szCs w:val="24"/>
        </w:rPr>
        <w:t xml:space="preserve"> and election or appointment years </w:t>
      </w:r>
      <w:r>
        <w:rPr>
          <w:rFonts w:ascii="Arial" w:eastAsia="Arial" w:hAnsi="Arial" w:cs="Arial"/>
          <w:sz w:val="24"/>
          <w:szCs w:val="24"/>
        </w:rPr>
        <w:t xml:space="preserve">of </w:t>
      </w:r>
      <w:r w:rsidR="00846D1E">
        <w:rPr>
          <w:rFonts w:ascii="Arial" w:eastAsia="Arial" w:hAnsi="Arial" w:cs="Arial"/>
          <w:sz w:val="24"/>
          <w:szCs w:val="24"/>
        </w:rPr>
        <w:t>all remaining elected or appointed Directors, remain unchanged.</w:t>
      </w:r>
    </w:p>
    <w:p w:rsidR="00400275" w:rsidRDefault="00400275" w:rsidP="00400275">
      <w:pPr>
        <w:tabs>
          <w:tab w:val="left" w:pos="1620"/>
          <w:tab w:val="left" w:pos="2969"/>
        </w:tabs>
        <w:spacing w:line="244" w:lineRule="auto"/>
        <w:ind w:right="138"/>
        <w:jc w:val="both"/>
        <w:rPr>
          <w:rFonts w:ascii="Arial" w:eastAsia="Arial" w:hAnsi="Arial" w:cs="Arial"/>
          <w:sz w:val="24"/>
          <w:szCs w:val="24"/>
        </w:rPr>
      </w:pPr>
    </w:p>
    <w:p w:rsidR="00400275" w:rsidRDefault="00400275" w:rsidP="00400275">
      <w:pPr>
        <w:tabs>
          <w:tab w:val="left" w:pos="1620"/>
          <w:tab w:val="left" w:pos="2969"/>
        </w:tabs>
        <w:spacing w:line="244" w:lineRule="auto"/>
        <w:ind w:right="138"/>
        <w:jc w:val="both"/>
        <w:rPr>
          <w:rFonts w:ascii="Arial" w:eastAsia="Arial" w:hAnsi="Arial" w:cs="Arial"/>
          <w:sz w:val="24"/>
          <w:szCs w:val="24"/>
        </w:rPr>
      </w:pPr>
      <w:bookmarkStart w:id="0" w:name="_GoBack"/>
      <w:bookmarkEnd w:id="0"/>
    </w:p>
    <w:p w:rsidR="00400275" w:rsidRDefault="00400275" w:rsidP="00400275">
      <w:pPr>
        <w:tabs>
          <w:tab w:val="left" w:pos="1620"/>
          <w:tab w:val="left" w:pos="2969"/>
        </w:tabs>
        <w:spacing w:line="244" w:lineRule="auto"/>
        <w:ind w:right="138"/>
        <w:jc w:val="both"/>
        <w:rPr>
          <w:rFonts w:ascii="Arial" w:eastAsia="Arial" w:hAnsi="Arial" w:cs="Arial"/>
          <w:sz w:val="24"/>
          <w:szCs w:val="24"/>
        </w:rPr>
      </w:pPr>
    </w:p>
    <w:p w:rsidR="00400275" w:rsidRDefault="00400275" w:rsidP="00400275">
      <w:pPr>
        <w:tabs>
          <w:tab w:val="left" w:pos="1620"/>
          <w:tab w:val="left" w:pos="2969"/>
        </w:tabs>
        <w:spacing w:line="244" w:lineRule="auto"/>
        <w:ind w:right="138"/>
        <w:jc w:val="both"/>
        <w:rPr>
          <w:rFonts w:ascii="Arial" w:eastAsia="Arial" w:hAnsi="Arial" w:cs="Arial"/>
          <w:sz w:val="24"/>
          <w:szCs w:val="24"/>
        </w:rPr>
      </w:pPr>
    </w:p>
    <w:p w:rsidR="00400275" w:rsidRDefault="00400275" w:rsidP="00400275">
      <w:pPr>
        <w:tabs>
          <w:tab w:val="left" w:pos="1620"/>
          <w:tab w:val="left" w:pos="2969"/>
        </w:tabs>
        <w:spacing w:line="244" w:lineRule="auto"/>
        <w:ind w:right="138"/>
        <w:jc w:val="both"/>
        <w:rPr>
          <w:rFonts w:ascii="Arial" w:eastAsia="Arial" w:hAnsi="Arial" w:cs="Arial"/>
          <w:sz w:val="24"/>
          <w:szCs w:val="24"/>
        </w:rPr>
      </w:pPr>
    </w:p>
    <w:p w:rsidR="00400275" w:rsidRPr="00400275" w:rsidRDefault="00400275" w:rsidP="00400275">
      <w:pPr>
        <w:tabs>
          <w:tab w:val="left" w:pos="1620"/>
          <w:tab w:val="left" w:pos="2969"/>
        </w:tabs>
        <w:spacing w:line="244" w:lineRule="auto"/>
        <w:ind w:right="138"/>
        <w:jc w:val="center"/>
        <w:rPr>
          <w:rFonts w:ascii="Arial" w:eastAsia="Arial" w:hAnsi="Arial" w:cs="Arial"/>
          <w:b/>
          <w:sz w:val="24"/>
          <w:szCs w:val="24"/>
        </w:rPr>
      </w:pPr>
      <w:r w:rsidRPr="00400275">
        <w:rPr>
          <w:rFonts w:ascii="Arial" w:eastAsia="Arial" w:hAnsi="Arial" w:cs="Arial"/>
          <w:b/>
          <w:sz w:val="24"/>
          <w:szCs w:val="24"/>
        </w:rPr>
        <w:t>[THIS SPACE INTENTIONALLY LEFT BLANK]</w:t>
      </w:r>
    </w:p>
    <w:p w:rsidR="00400275" w:rsidRDefault="00400275" w:rsidP="00400275">
      <w:pPr>
        <w:tabs>
          <w:tab w:val="left" w:pos="1620"/>
          <w:tab w:val="left" w:pos="2969"/>
        </w:tabs>
        <w:spacing w:line="244" w:lineRule="auto"/>
        <w:ind w:right="138"/>
        <w:jc w:val="both"/>
        <w:rPr>
          <w:rFonts w:ascii="Arial" w:eastAsia="Arial" w:hAnsi="Arial" w:cs="Arial"/>
          <w:sz w:val="24"/>
          <w:szCs w:val="24"/>
        </w:rPr>
      </w:pPr>
    </w:p>
    <w:p w:rsidR="00400275" w:rsidRDefault="00400275" w:rsidP="00400275">
      <w:pPr>
        <w:tabs>
          <w:tab w:val="left" w:pos="1620"/>
          <w:tab w:val="left" w:pos="2969"/>
        </w:tabs>
        <w:spacing w:line="244" w:lineRule="auto"/>
        <w:ind w:right="138"/>
        <w:jc w:val="both"/>
        <w:rPr>
          <w:rFonts w:ascii="Arial" w:eastAsia="Arial" w:hAnsi="Arial" w:cs="Arial"/>
          <w:sz w:val="24"/>
          <w:szCs w:val="24"/>
        </w:rPr>
      </w:pPr>
    </w:p>
    <w:p w:rsidR="00400275" w:rsidRPr="00400275" w:rsidRDefault="00400275" w:rsidP="00400275">
      <w:pPr>
        <w:tabs>
          <w:tab w:val="left" w:pos="1620"/>
          <w:tab w:val="left" w:pos="2969"/>
        </w:tabs>
        <w:spacing w:line="244" w:lineRule="auto"/>
        <w:ind w:right="138"/>
        <w:jc w:val="both"/>
        <w:rPr>
          <w:rFonts w:ascii="Arial" w:eastAsia="Arial" w:hAnsi="Arial" w:cs="Arial"/>
          <w:sz w:val="24"/>
          <w:szCs w:val="24"/>
        </w:rPr>
      </w:pPr>
    </w:p>
    <w:p w:rsidR="00E85AF0" w:rsidRPr="00E85AF0" w:rsidRDefault="00E85AF0" w:rsidP="00672B04">
      <w:pPr>
        <w:tabs>
          <w:tab w:val="left" w:pos="1620"/>
        </w:tabs>
        <w:spacing w:before="11"/>
        <w:rPr>
          <w:rFonts w:ascii="Arial" w:eastAsia="Arial" w:hAnsi="Arial" w:cs="Arial"/>
          <w:sz w:val="24"/>
          <w:szCs w:val="24"/>
        </w:rPr>
      </w:pPr>
    </w:p>
    <w:p w:rsidR="00E85AF0" w:rsidRDefault="00E85AF0" w:rsidP="0011706B">
      <w:pPr>
        <w:tabs>
          <w:tab w:val="left" w:pos="1620"/>
        </w:tabs>
        <w:ind w:firstLine="630"/>
        <w:jc w:val="both"/>
        <w:rPr>
          <w:rFonts w:ascii="Arial" w:hAnsi="Arial" w:cs="Arial"/>
          <w:sz w:val="24"/>
          <w:szCs w:val="24"/>
        </w:rPr>
      </w:pPr>
      <w:r w:rsidRPr="00E85AF0">
        <w:rPr>
          <w:rFonts w:ascii="Arial" w:hAnsi="Arial" w:cs="Arial"/>
          <w:b/>
          <w:sz w:val="24"/>
          <w:szCs w:val="24"/>
        </w:rPr>
        <w:lastRenderedPageBreak/>
        <w:t>I HEREBY CERTIFY</w:t>
      </w:r>
      <w:r w:rsidRPr="00E85AF0">
        <w:rPr>
          <w:rFonts w:ascii="Arial" w:hAnsi="Arial" w:cs="Arial"/>
          <w:sz w:val="24"/>
          <w:szCs w:val="24"/>
        </w:rPr>
        <w:t xml:space="preserve"> that the foregoing Resolution was passed and adopted by the </w:t>
      </w:r>
      <w:r w:rsidR="009F67EE">
        <w:rPr>
          <w:rFonts w:ascii="Arial" w:hAnsi="Arial" w:cs="Arial"/>
          <w:sz w:val="24"/>
          <w:szCs w:val="24"/>
        </w:rPr>
        <w:t xml:space="preserve">Board of Directors of the </w:t>
      </w:r>
      <w:r w:rsidR="00052CF3">
        <w:rPr>
          <w:rFonts w:ascii="Arial" w:hAnsi="Arial" w:cs="Arial"/>
          <w:sz w:val="24"/>
          <w:szCs w:val="24"/>
        </w:rPr>
        <w:t>Isla Vista</w:t>
      </w:r>
      <w:r w:rsidR="009F67EE">
        <w:rPr>
          <w:rFonts w:ascii="Arial" w:hAnsi="Arial" w:cs="Arial"/>
          <w:sz w:val="24"/>
          <w:szCs w:val="24"/>
        </w:rPr>
        <w:t xml:space="preserve"> Community Services District</w:t>
      </w:r>
      <w:r w:rsidRPr="00E85AF0">
        <w:rPr>
          <w:rFonts w:ascii="Arial" w:hAnsi="Arial" w:cs="Arial"/>
          <w:sz w:val="24"/>
          <w:szCs w:val="24"/>
        </w:rPr>
        <w:t xml:space="preserve"> at a </w:t>
      </w:r>
      <w:r w:rsidR="00846D1E">
        <w:rPr>
          <w:rFonts w:ascii="Arial" w:hAnsi="Arial" w:cs="Arial"/>
          <w:sz w:val="24"/>
          <w:szCs w:val="24"/>
        </w:rPr>
        <w:t>regular</w:t>
      </w:r>
      <w:r w:rsidRPr="00E85AF0">
        <w:rPr>
          <w:rFonts w:ascii="Arial" w:hAnsi="Arial" w:cs="Arial"/>
          <w:sz w:val="24"/>
          <w:szCs w:val="24"/>
        </w:rPr>
        <w:t xml:space="preserve"> </w:t>
      </w:r>
      <w:r w:rsidR="00052CF3">
        <w:rPr>
          <w:rFonts w:ascii="Arial" w:hAnsi="Arial" w:cs="Arial"/>
          <w:sz w:val="24"/>
          <w:szCs w:val="24"/>
        </w:rPr>
        <w:t xml:space="preserve">meeting </w:t>
      </w:r>
      <w:r w:rsidRPr="00E85AF0">
        <w:rPr>
          <w:rFonts w:ascii="Arial" w:hAnsi="Arial" w:cs="Arial"/>
          <w:sz w:val="24"/>
          <w:szCs w:val="24"/>
        </w:rPr>
        <w:t xml:space="preserve">held on the </w:t>
      </w:r>
      <w:r w:rsidR="00846D1E">
        <w:rPr>
          <w:rFonts w:ascii="Arial" w:hAnsi="Arial" w:cs="Arial"/>
          <w:sz w:val="24"/>
          <w:szCs w:val="24"/>
        </w:rPr>
        <w:t xml:space="preserve">8th </w:t>
      </w:r>
      <w:r w:rsidRPr="00E85AF0">
        <w:rPr>
          <w:rFonts w:ascii="Arial" w:hAnsi="Arial" w:cs="Arial"/>
          <w:sz w:val="24"/>
          <w:szCs w:val="24"/>
        </w:rPr>
        <w:t xml:space="preserve">day of </w:t>
      </w:r>
      <w:r w:rsidR="00893A2F" w:rsidRPr="00846D1E">
        <w:rPr>
          <w:rFonts w:ascii="Arial" w:hAnsi="Arial" w:cs="Arial"/>
          <w:sz w:val="24"/>
          <w:szCs w:val="24"/>
        </w:rPr>
        <w:t>January</w:t>
      </w:r>
      <w:r w:rsidRPr="00E85AF0">
        <w:rPr>
          <w:rFonts w:ascii="Arial" w:hAnsi="Arial" w:cs="Arial"/>
          <w:sz w:val="24"/>
          <w:szCs w:val="24"/>
        </w:rPr>
        <w:t xml:space="preserve"> </w:t>
      </w:r>
      <w:r w:rsidR="00893A2F">
        <w:rPr>
          <w:rFonts w:ascii="Arial" w:hAnsi="Arial" w:cs="Arial"/>
          <w:sz w:val="24"/>
          <w:szCs w:val="24"/>
        </w:rPr>
        <w:t>2019</w:t>
      </w:r>
      <w:r w:rsidRPr="00E85AF0">
        <w:rPr>
          <w:rFonts w:ascii="Arial" w:hAnsi="Arial" w:cs="Arial"/>
          <w:sz w:val="24"/>
          <w:szCs w:val="24"/>
        </w:rPr>
        <w:t>, by the following vote:</w:t>
      </w:r>
    </w:p>
    <w:p w:rsidR="0011706B" w:rsidRPr="00E85AF0" w:rsidRDefault="0011706B" w:rsidP="0011706B">
      <w:pPr>
        <w:tabs>
          <w:tab w:val="left" w:pos="1620"/>
        </w:tabs>
        <w:ind w:firstLine="630"/>
        <w:jc w:val="both"/>
        <w:rPr>
          <w:rFonts w:ascii="Arial" w:hAnsi="Arial" w:cs="Arial"/>
          <w:sz w:val="24"/>
          <w:szCs w:val="24"/>
        </w:rPr>
      </w:pPr>
    </w:p>
    <w:p w:rsidR="00E85AF0" w:rsidRPr="00E85AF0" w:rsidRDefault="00E85AF0" w:rsidP="00EA2110">
      <w:pPr>
        <w:ind w:right="-864"/>
        <w:rPr>
          <w:rFonts w:ascii="Arial" w:hAnsi="Arial" w:cs="Arial"/>
          <w:sz w:val="24"/>
          <w:szCs w:val="24"/>
          <w:u w:val="single"/>
        </w:rPr>
      </w:pPr>
      <w:r w:rsidRPr="00E85AF0">
        <w:rPr>
          <w:rFonts w:ascii="Arial" w:hAnsi="Arial" w:cs="Arial"/>
          <w:sz w:val="24"/>
          <w:szCs w:val="24"/>
        </w:rPr>
        <w:t>AYES:</w:t>
      </w:r>
      <w:r w:rsidRPr="00E85AF0">
        <w:rPr>
          <w:rFonts w:ascii="Arial" w:hAnsi="Arial" w:cs="Arial"/>
          <w:sz w:val="24"/>
          <w:szCs w:val="24"/>
          <w:u w:val="single"/>
        </w:rPr>
        <w:tab/>
        <w:t xml:space="preserve">   </w:t>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p>
    <w:p w:rsidR="00E85AF0" w:rsidRPr="00E85AF0" w:rsidRDefault="00E85AF0" w:rsidP="00EA2110">
      <w:pPr>
        <w:ind w:right="-864"/>
        <w:jc w:val="both"/>
        <w:rPr>
          <w:rFonts w:ascii="Arial" w:hAnsi="Arial" w:cs="Arial"/>
          <w:sz w:val="24"/>
          <w:szCs w:val="24"/>
          <w:u w:val="single"/>
        </w:rPr>
      </w:pPr>
    </w:p>
    <w:p w:rsidR="00E85AF0" w:rsidRPr="00E85AF0" w:rsidRDefault="00E85AF0" w:rsidP="00EA2110">
      <w:pPr>
        <w:ind w:right="-864"/>
        <w:jc w:val="both"/>
        <w:rPr>
          <w:rFonts w:ascii="Arial" w:hAnsi="Arial" w:cs="Arial"/>
          <w:sz w:val="24"/>
          <w:szCs w:val="24"/>
          <w:u w:val="single"/>
        </w:rPr>
      </w:pPr>
      <w:r w:rsidRPr="00E85AF0">
        <w:rPr>
          <w:rFonts w:ascii="Arial" w:hAnsi="Arial" w:cs="Arial"/>
          <w:sz w:val="24"/>
          <w:szCs w:val="24"/>
        </w:rPr>
        <w:t xml:space="preserve">NOES: </w:t>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p>
    <w:p w:rsidR="00E85AF0" w:rsidRPr="00E85AF0" w:rsidRDefault="00E85AF0" w:rsidP="00EA2110">
      <w:pPr>
        <w:ind w:right="-864"/>
        <w:jc w:val="both"/>
        <w:rPr>
          <w:rFonts w:ascii="Arial" w:hAnsi="Arial" w:cs="Arial"/>
          <w:sz w:val="24"/>
          <w:szCs w:val="24"/>
        </w:rPr>
      </w:pPr>
    </w:p>
    <w:p w:rsidR="00E85AF0" w:rsidRPr="00E85AF0" w:rsidRDefault="00E85AF0" w:rsidP="00EA2110">
      <w:pPr>
        <w:ind w:right="-864"/>
        <w:jc w:val="both"/>
        <w:rPr>
          <w:rFonts w:ascii="Arial" w:hAnsi="Arial" w:cs="Arial"/>
          <w:sz w:val="24"/>
          <w:szCs w:val="24"/>
          <w:u w:val="single"/>
        </w:rPr>
      </w:pPr>
      <w:r w:rsidRPr="00E85AF0">
        <w:rPr>
          <w:rFonts w:ascii="Arial" w:hAnsi="Arial" w:cs="Arial"/>
          <w:sz w:val="24"/>
          <w:szCs w:val="24"/>
        </w:rPr>
        <w:t xml:space="preserve">ABSENT: </w:t>
      </w:r>
      <w:r w:rsidRPr="00893A2F">
        <w:rPr>
          <w:rFonts w:ascii="Arial" w:hAnsi="Arial" w:cs="Arial"/>
          <w:sz w:val="24"/>
          <w:szCs w:val="24"/>
        </w:rPr>
        <w:t>___________________</w:t>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p>
    <w:p w:rsidR="00E85AF0" w:rsidRPr="00E85AF0" w:rsidRDefault="00E85AF0" w:rsidP="00EA2110">
      <w:pPr>
        <w:ind w:right="-864"/>
        <w:jc w:val="both"/>
        <w:rPr>
          <w:rFonts w:ascii="Arial" w:hAnsi="Arial" w:cs="Arial"/>
          <w:sz w:val="24"/>
          <w:szCs w:val="24"/>
        </w:rPr>
      </w:pPr>
    </w:p>
    <w:p w:rsidR="00E85AF0" w:rsidRPr="00E85AF0" w:rsidRDefault="00E85AF0" w:rsidP="00EA2110">
      <w:pPr>
        <w:ind w:right="-864"/>
        <w:jc w:val="both"/>
        <w:rPr>
          <w:rFonts w:ascii="Arial" w:hAnsi="Arial" w:cs="Arial"/>
          <w:sz w:val="24"/>
          <w:szCs w:val="24"/>
          <w:u w:val="single"/>
        </w:rPr>
      </w:pPr>
      <w:r w:rsidRPr="00E85AF0">
        <w:rPr>
          <w:rFonts w:ascii="Arial" w:hAnsi="Arial" w:cs="Arial"/>
          <w:sz w:val="24"/>
          <w:szCs w:val="24"/>
        </w:rPr>
        <w:t xml:space="preserve">ABSTAIN: </w:t>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p>
    <w:p w:rsidR="00E85AF0" w:rsidRPr="00E85AF0" w:rsidRDefault="00E85AF0" w:rsidP="00EA2110">
      <w:pPr>
        <w:jc w:val="both"/>
        <w:rPr>
          <w:rFonts w:ascii="Arial" w:hAnsi="Arial" w:cs="Arial"/>
          <w:sz w:val="24"/>
          <w:szCs w:val="24"/>
        </w:rPr>
      </w:pPr>
    </w:p>
    <w:p w:rsidR="00E85AF0" w:rsidRDefault="00E85AF0" w:rsidP="00EA2110">
      <w:pPr>
        <w:ind w:right="-684"/>
        <w:jc w:val="both"/>
        <w:rPr>
          <w:rFonts w:ascii="Arial" w:hAnsi="Arial" w:cs="Arial"/>
          <w:sz w:val="24"/>
          <w:szCs w:val="24"/>
        </w:rPr>
      </w:pPr>
      <w:r w:rsidRPr="00E85AF0">
        <w:rPr>
          <w:rFonts w:ascii="Arial" w:hAnsi="Arial" w:cs="Arial"/>
          <w:sz w:val="24"/>
          <w:szCs w:val="24"/>
        </w:rPr>
        <w:tab/>
      </w:r>
      <w:r w:rsidRPr="00E85AF0">
        <w:rPr>
          <w:rFonts w:ascii="Arial" w:hAnsi="Arial" w:cs="Arial"/>
          <w:sz w:val="24"/>
          <w:szCs w:val="24"/>
        </w:rPr>
        <w:tab/>
      </w:r>
      <w:r w:rsidRPr="00E85AF0">
        <w:rPr>
          <w:rFonts w:ascii="Arial" w:hAnsi="Arial" w:cs="Arial"/>
          <w:sz w:val="24"/>
          <w:szCs w:val="24"/>
        </w:rPr>
        <w:tab/>
      </w:r>
      <w:r w:rsidRPr="00E85AF0">
        <w:rPr>
          <w:rFonts w:ascii="Arial" w:hAnsi="Arial" w:cs="Arial"/>
          <w:sz w:val="24"/>
          <w:szCs w:val="24"/>
        </w:rPr>
        <w:tab/>
      </w:r>
      <w:r w:rsidRPr="00E85AF0">
        <w:rPr>
          <w:rFonts w:ascii="Arial" w:hAnsi="Arial" w:cs="Arial"/>
          <w:sz w:val="24"/>
          <w:szCs w:val="24"/>
        </w:rPr>
        <w:tab/>
      </w:r>
      <w:r w:rsidRPr="00E85AF0">
        <w:rPr>
          <w:rFonts w:ascii="Arial" w:hAnsi="Arial" w:cs="Arial"/>
          <w:sz w:val="24"/>
          <w:szCs w:val="24"/>
        </w:rPr>
        <w:tab/>
      </w:r>
      <w:r w:rsidRPr="00E85AF0">
        <w:rPr>
          <w:rFonts w:ascii="Arial" w:hAnsi="Arial" w:cs="Arial"/>
          <w:sz w:val="24"/>
          <w:szCs w:val="24"/>
        </w:rPr>
        <w:tab/>
      </w:r>
      <w:r w:rsidRPr="00E85AF0">
        <w:rPr>
          <w:rFonts w:ascii="Arial" w:hAnsi="Arial" w:cs="Arial"/>
          <w:sz w:val="24"/>
          <w:szCs w:val="24"/>
        </w:rPr>
        <w:tab/>
      </w:r>
      <w:r w:rsidRPr="00E85AF0">
        <w:rPr>
          <w:rFonts w:ascii="Arial" w:hAnsi="Arial" w:cs="Arial"/>
          <w:sz w:val="24"/>
          <w:szCs w:val="24"/>
        </w:rPr>
        <w:tab/>
      </w:r>
    </w:p>
    <w:p w:rsidR="003A0B92" w:rsidRDefault="003A0B92" w:rsidP="00EA2110">
      <w:pPr>
        <w:ind w:right="-684"/>
        <w:jc w:val="both"/>
        <w:rPr>
          <w:rFonts w:ascii="Arial" w:hAnsi="Arial" w:cs="Arial"/>
          <w:sz w:val="24"/>
          <w:szCs w:val="24"/>
        </w:rPr>
      </w:pPr>
    </w:p>
    <w:p w:rsidR="003A0B92" w:rsidRPr="00E85AF0" w:rsidRDefault="003A0B92" w:rsidP="00EA2110">
      <w:pPr>
        <w:ind w:right="-684"/>
        <w:jc w:val="both"/>
        <w:rPr>
          <w:rFonts w:ascii="Arial" w:hAnsi="Arial" w:cs="Arial"/>
          <w:sz w:val="24"/>
          <w:szCs w:val="24"/>
        </w:rPr>
      </w:pPr>
    </w:p>
    <w:p w:rsidR="00E85AF0" w:rsidRPr="00E85AF0" w:rsidRDefault="00E85AF0" w:rsidP="002C100A">
      <w:pPr>
        <w:ind w:left="4320" w:right="-684"/>
        <w:jc w:val="both"/>
        <w:rPr>
          <w:rFonts w:ascii="Arial" w:hAnsi="Arial" w:cs="Arial"/>
          <w:sz w:val="24"/>
          <w:szCs w:val="24"/>
        </w:rPr>
      </w:pPr>
      <w:r w:rsidRPr="00E85AF0">
        <w:rPr>
          <w:rFonts w:ascii="Arial" w:hAnsi="Arial" w:cs="Arial"/>
          <w:sz w:val="24"/>
          <w:szCs w:val="24"/>
        </w:rPr>
        <w:t>ATTEST:</w:t>
      </w:r>
    </w:p>
    <w:p w:rsidR="00E85AF0" w:rsidRPr="00E85AF0" w:rsidRDefault="00E85AF0" w:rsidP="00EA2110">
      <w:pPr>
        <w:tabs>
          <w:tab w:val="left" w:pos="1620"/>
        </w:tabs>
        <w:ind w:left="6480" w:right="-684"/>
        <w:jc w:val="both"/>
        <w:rPr>
          <w:rFonts w:ascii="Arial" w:hAnsi="Arial" w:cs="Arial"/>
          <w:sz w:val="24"/>
          <w:szCs w:val="24"/>
          <w:u w:val="single"/>
        </w:rPr>
      </w:pPr>
    </w:p>
    <w:p w:rsidR="00E85AF0" w:rsidRPr="00E85AF0" w:rsidRDefault="00E85AF0" w:rsidP="00EA2110">
      <w:pPr>
        <w:tabs>
          <w:tab w:val="left" w:pos="1620"/>
        </w:tabs>
        <w:ind w:left="6480" w:right="-684"/>
        <w:jc w:val="both"/>
        <w:rPr>
          <w:rFonts w:ascii="Arial" w:hAnsi="Arial" w:cs="Arial"/>
          <w:sz w:val="24"/>
          <w:szCs w:val="24"/>
          <w:u w:val="single"/>
        </w:rPr>
      </w:pPr>
    </w:p>
    <w:p w:rsidR="00E85AF0" w:rsidRPr="00E85AF0" w:rsidRDefault="00E85AF0" w:rsidP="002C100A">
      <w:pPr>
        <w:tabs>
          <w:tab w:val="left" w:pos="1620"/>
          <w:tab w:val="left" w:pos="4320"/>
        </w:tabs>
        <w:ind w:left="4320" w:right="-684"/>
        <w:jc w:val="both"/>
        <w:rPr>
          <w:rFonts w:ascii="Arial" w:hAnsi="Arial" w:cs="Arial"/>
          <w:sz w:val="24"/>
          <w:szCs w:val="24"/>
          <w:u w:val="single"/>
        </w:rPr>
      </w:pP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p>
    <w:p w:rsidR="00E85AF0" w:rsidRPr="00E85AF0" w:rsidRDefault="003870B4" w:rsidP="002C100A">
      <w:pPr>
        <w:tabs>
          <w:tab w:val="left" w:pos="1620"/>
        </w:tabs>
        <w:ind w:left="4320" w:right="-684"/>
        <w:jc w:val="both"/>
        <w:rPr>
          <w:rFonts w:ascii="Arial" w:hAnsi="Arial" w:cs="Arial"/>
          <w:sz w:val="24"/>
          <w:szCs w:val="24"/>
        </w:rPr>
      </w:pPr>
      <w:r>
        <w:rPr>
          <w:rFonts w:ascii="Arial" w:hAnsi="Arial" w:cs="Arial"/>
          <w:b/>
          <w:sz w:val="24"/>
          <w:szCs w:val="24"/>
        </w:rPr>
        <w:t>JONATHAN ABBOUD</w:t>
      </w:r>
      <w:r w:rsidR="00E85AF0" w:rsidRPr="00E85AF0">
        <w:rPr>
          <w:rFonts w:ascii="Arial" w:hAnsi="Arial" w:cs="Arial"/>
          <w:sz w:val="24"/>
          <w:szCs w:val="24"/>
        </w:rPr>
        <w:t xml:space="preserve">, </w:t>
      </w:r>
      <w:r>
        <w:rPr>
          <w:rFonts w:ascii="Arial" w:hAnsi="Arial" w:cs="Arial"/>
          <w:sz w:val="24"/>
          <w:szCs w:val="24"/>
        </w:rPr>
        <w:t>General Manager</w:t>
      </w:r>
    </w:p>
    <w:p w:rsidR="009F67EE" w:rsidRPr="00E85AF0" w:rsidRDefault="002C100A" w:rsidP="002C100A">
      <w:pPr>
        <w:ind w:left="4320" w:right="720"/>
        <w:jc w:val="both"/>
        <w:rPr>
          <w:rFonts w:ascii="Arial" w:hAnsi="Arial" w:cs="Arial"/>
          <w:b/>
          <w:sz w:val="24"/>
          <w:szCs w:val="24"/>
        </w:rPr>
      </w:pPr>
      <w:r>
        <w:rPr>
          <w:rFonts w:ascii="Arial" w:hAnsi="Arial" w:cs="Arial"/>
          <w:b/>
          <w:sz w:val="24"/>
          <w:szCs w:val="24"/>
        </w:rPr>
        <w:t>ISLA VISTA</w:t>
      </w:r>
      <w:r w:rsidR="009F67EE">
        <w:rPr>
          <w:rFonts w:ascii="Arial" w:hAnsi="Arial" w:cs="Arial"/>
          <w:b/>
          <w:sz w:val="24"/>
          <w:szCs w:val="24"/>
        </w:rPr>
        <w:t xml:space="preserve"> COMMUNITY SERVICES</w:t>
      </w:r>
      <w:r>
        <w:rPr>
          <w:rFonts w:ascii="Arial" w:hAnsi="Arial" w:cs="Arial"/>
          <w:b/>
          <w:sz w:val="24"/>
          <w:szCs w:val="24"/>
        </w:rPr>
        <w:t xml:space="preserve"> </w:t>
      </w:r>
      <w:r w:rsidR="009F67EE">
        <w:rPr>
          <w:rFonts w:ascii="Arial" w:hAnsi="Arial" w:cs="Arial"/>
          <w:b/>
          <w:sz w:val="24"/>
          <w:szCs w:val="24"/>
        </w:rPr>
        <w:t>DISTRICT</w:t>
      </w:r>
    </w:p>
    <w:p w:rsidR="00E85AF0" w:rsidRPr="00E85AF0" w:rsidRDefault="00E85AF0" w:rsidP="00EA2110">
      <w:pPr>
        <w:ind w:right="720"/>
        <w:jc w:val="both"/>
        <w:rPr>
          <w:rFonts w:ascii="Arial" w:hAnsi="Arial" w:cs="Arial"/>
          <w:sz w:val="24"/>
          <w:szCs w:val="24"/>
        </w:rPr>
      </w:pPr>
    </w:p>
    <w:p w:rsidR="00E85AF0" w:rsidRPr="00E85AF0" w:rsidRDefault="00E85AF0" w:rsidP="00EA2110">
      <w:pPr>
        <w:ind w:right="720"/>
        <w:jc w:val="both"/>
        <w:rPr>
          <w:rFonts w:ascii="Arial" w:hAnsi="Arial" w:cs="Arial"/>
          <w:sz w:val="24"/>
          <w:szCs w:val="24"/>
        </w:rPr>
      </w:pPr>
    </w:p>
    <w:p w:rsidR="00E85AF0" w:rsidRPr="00E85AF0" w:rsidRDefault="00E85AF0" w:rsidP="00EA2110">
      <w:pPr>
        <w:ind w:right="720"/>
        <w:jc w:val="both"/>
        <w:rPr>
          <w:rFonts w:ascii="Arial" w:hAnsi="Arial" w:cs="Arial"/>
          <w:sz w:val="24"/>
          <w:szCs w:val="24"/>
        </w:rPr>
      </w:pPr>
      <w:r w:rsidRPr="00E85AF0">
        <w:rPr>
          <w:rFonts w:ascii="Arial" w:hAnsi="Arial" w:cs="Arial"/>
          <w:sz w:val="24"/>
          <w:szCs w:val="24"/>
        </w:rPr>
        <w:t xml:space="preserve">By: </w:t>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p>
    <w:p w:rsidR="00E85AF0" w:rsidRPr="00E85AF0" w:rsidRDefault="003870B4" w:rsidP="00EA2110">
      <w:pPr>
        <w:ind w:right="720" w:firstLine="720"/>
        <w:jc w:val="both"/>
        <w:rPr>
          <w:rFonts w:ascii="Arial" w:hAnsi="Arial" w:cs="Arial"/>
          <w:sz w:val="24"/>
          <w:szCs w:val="24"/>
        </w:rPr>
      </w:pPr>
      <w:r>
        <w:rPr>
          <w:rFonts w:ascii="Arial" w:hAnsi="Arial" w:cs="Arial"/>
          <w:b/>
          <w:sz w:val="24"/>
          <w:szCs w:val="24"/>
        </w:rPr>
        <w:t>SPENCER BRANDT</w:t>
      </w:r>
      <w:r w:rsidR="00E85AF0" w:rsidRPr="00E85AF0">
        <w:rPr>
          <w:rFonts w:ascii="Arial" w:hAnsi="Arial" w:cs="Arial"/>
          <w:sz w:val="24"/>
          <w:szCs w:val="24"/>
        </w:rPr>
        <w:t xml:space="preserve">, </w:t>
      </w:r>
      <w:r w:rsidR="009535D9">
        <w:rPr>
          <w:rFonts w:ascii="Arial" w:hAnsi="Arial" w:cs="Arial"/>
          <w:sz w:val="24"/>
          <w:szCs w:val="24"/>
        </w:rPr>
        <w:t>Board President</w:t>
      </w:r>
    </w:p>
    <w:p w:rsidR="00E85AF0" w:rsidRPr="00E85AF0" w:rsidRDefault="00E85AF0" w:rsidP="00EA2110">
      <w:pPr>
        <w:ind w:right="720"/>
        <w:jc w:val="both"/>
        <w:rPr>
          <w:rFonts w:ascii="Arial" w:hAnsi="Arial" w:cs="Arial"/>
          <w:sz w:val="24"/>
          <w:szCs w:val="24"/>
        </w:rPr>
      </w:pPr>
    </w:p>
    <w:p w:rsidR="00E85AF0" w:rsidRPr="00E85AF0" w:rsidRDefault="00E85AF0" w:rsidP="00EA2110">
      <w:pPr>
        <w:ind w:right="720"/>
        <w:jc w:val="both"/>
        <w:rPr>
          <w:rFonts w:ascii="Arial" w:hAnsi="Arial" w:cs="Arial"/>
          <w:sz w:val="24"/>
          <w:szCs w:val="24"/>
        </w:rPr>
      </w:pPr>
    </w:p>
    <w:p w:rsidR="00E85AF0" w:rsidRPr="00E85AF0" w:rsidRDefault="00E85AF0" w:rsidP="00EA2110">
      <w:pPr>
        <w:ind w:right="720"/>
        <w:jc w:val="both"/>
        <w:rPr>
          <w:rFonts w:ascii="Arial" w:hAnsi="Arial" w:cs="Arial"/>
          <w:sz w:val="24"/>
          <w:szCs w:val="24"/>
        </w:rPr>
      </w:pPr>
    </w:p>
    <w:p w:rsidR="00E85AF0" w:rsidRPr="00E85AF0" w:rsidRDefault="00E85AF0" w:rsidP="00EA2110">
      <w:pPr>
        <w:ind w:right="720"/>
        <w:jc w:val="both"/>
        <w:rPr>
          <w:rFonts w:ascii="Arial" w:hAnsi="Arial" w:cs="Arial"/>
          <w:sz w:val="24"/>
          <w:szCs w:val="24"/>
        </w:rPr>
      </w:pPr>
      <w:r w:rsidRPr="00E85AF0">
        <w:rPr>
          <w:rFonts w:ascii="Arial" w:hAnsi="Arial" w:cs="Arial"/>
          <w:sz w:val="24"/>
          <w:szCs w:val="24"/>
        </w:rPr>
        <w:t>APPROVED AS TO FORM:</w:t>
      </w:r>
    </w:p>
    <w:p w:rsidR="00E85AF0" w:rsidRPr="00E85AF0" w:rsidRDefault="00E85AF0" w:rsidP="00EA2110">
      <w:pPr>
        <w:ind w:right="720"/>
        <w:jc w:val="both"/>
        <w:rPr>
          <w:rFonts w:ascii="Arial" w:hAnsi="Arial" w:cs="Arial"/>
          <w:sz w:val="24"/>
          <w:szCs w:val="24"/>
        </w:rPr>
      </w:pPr>
    </w:p>
    <w:p w:rsidR="00E85AF0" w:rsidRPr="00E85AF0" w:rsidRDefault="00E85AF0" w:rsidP="00EA2110">
      <w:pPr>
        <w:ind w:right="720"/>
        <w:jc w:val="both"/>
        <w:rPr>
          <w:rFonts w:ascii="Arial" w:hAnsi="Arial" w:cs="Arial"/>
          <w:sz w:val="24"/>
          <w:szCs w:val="24"/>
        </w:rPr>
      </w:pPr>
    </w:p>
    <w:p w:rsidR="002C100A" w:rsidRDefault="00E85AF0" w:rsidP="004600CE">
      <w:pPr>
        <w:pStyle w:val="Normal0"/>
      </w:pPr>
      <w:r w:rsidRPr="00E85AF0">
        <w:rPr>
          <w:rFonts w:ascii="Arial" w:hAnsi="Arial" w:cs="Arial"/>
          <w:szCs w:val="24"/>
        </w:rPr>
        <w:t xml:space="preserve">By: </w:t>
      </w:r>
      <w:r w:rsidR="002C100A">
        <w:rPr>
          <w:noProof/>
        </w:rPr>
        <w:drawing>
          <wp:inline distT="0" distB="0" distL="0" distR="0">
            <wp:extent cx="2748038" cy="45313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n T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9911" cy="453445"/>
                    </a:xfrm>
                    <a:prstGeom prst="rect">
                      <a:avLst/>
                    </a:prstGeom>
                  </pic:spPr>
                </pic:pic>
              </a:graphicData>
            </a:graphic>
          </wp:inline>
        </w:drawing>
      </w:r>
    </w:p>
    <w:p w:rsidR="00E85AF0" w:rsidRPr="00E85AF0" w:rsidRDefault="00E85AF0" w:rsidP="00EA2110">
      <w:pPr>
        <w:ind w:right="720"/>
        <w:jc w:val="both"/>
        <w:rPr>
          <w:rFonts w:ascii="Arial" w:hAnsi="Arial" w:cs="Arial"/>
          <w:sz w:val="24"/>
          <w:szCs w:val="24"/>
          <w:u w:val="single"/>
        </w:rPr>
      </w:pP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p>
    <w:p w:rsidR="00E85AF0" w:rsidRPr="00E85AF0" w:rsidRDefault="00E85AF0" w:rsidP="00EA2110">
      <w:pPr>
        <w:ind w:right="720"/>
        <w:jc w:val="both"/>
        <w:rPr>
          <w:rFonts w:ascii="Arial" w:hAnsi="Arial" w:cs="Arial"/>
          <w:sz w:val="24"/>
          <w:szCs w:val="24"/>
        </w:rPr>
      </w:pPr>
      <w:r w:rsidRPr="00E85AF0">
        <w:rPr>
          <w:rFonts w:ascii="Arial" w:hAnsi="Arial" w:cs="Arial"/>
          <w:sz w:val="24"/>
          <w:szCs w:val="24"/>
        </w:rPr>
        <w:tab/>
      </w:r>
      <w:r w:rsidR="005F19D5">
        <w:rPr>
          <w:rFonts w:ascii="Arial" w:hAnsi="Arial" w:cs="Arial"/>
          <w:b/>
          <w:sz w:val="24"/>
          <w:szCs w:val="24"/>
        </w:rPr>
        <w:t>G. ROSS TRINDLE, III</w:t>
      </w:r>
      <w:r w:rsidRPr="00E85AF0">
        <w:rPr>
          <w:rFonts w:ascii="Arial" w:hAnsi="Arial" w:cs="Arial"/>
          <w:sz w:val="24"/>
          <w:szCs w:val="24"/>
        </w:rPr>
        <w:t xml:space="preserve">, </w:t>
      </w:r>
      <w:r w:rsidR="005F19D5">
        <w:rPr>
          <w:rFonts w:ascii="Arial" w:hAnsi="Arial" w:cs="Arial"/>
          <w:sz w:val="24"/>
          <w:szCs w:val="24"/>
        </w:rPr>
        <w:t>District</w:t>
      </w:r>
      <w:r w:rsidRPr="00E85AF0">
        <w:rPr>
          <w:rFonts w:ascii="Arial" w:hAnsi="Arial" w:cs="Arial"/>
          <w:sz w:val="24"/>
          <w:szCs w:val="24"/>
        </w:rPr>
        <w:t xml:space="preserve"> </w:t>
      </w:r>
      <w:r w:rsidR="005F19D5">
        <w:rPr>
          <w:rFonts w:ascii="Arial" w:hAnsi="Arial" w:cs="Arial"/>
          <w:sz w:val="24"/>
          <w:szCs w:val="24"/>
        </w:rPr>
        <w:t>Counsel</w:t>
      </w:r>
    </w:p>
    <w:p w:rsidR="00E85AF0" w:rsidRPr="00E85AF0" w:rsidRDefault="00E85AF0" w:rsidP="00EA2110">
      <w:pPr>
        <w:rPr>
          <w:rFonts w:ascii="Arial" w:hAnsi="Arial" w:cs="Arial"/>
          <w:sz w:val="24"/>
          <w:szCs w:val="24"/>
        </w:rPr>
      </w:pPr>
    </w:p>
    <w:p w:rsidR="00E85AF0" w:rsidRPr="00E85AF0" w:rsidRDefault="00E85AF0" w:rsidP="00EA2110">
      <w:pPr>
        <w:rPr>
          <w:rFonts w:ascii="Arial" w:hAnsi="Arial" w:cs="Arial"/>
          <w:sz w:val="24"/>
          <w:szCs w:val="24"/>
        </w:rPr>
      </w:pPr>
    </w:p>
    <w:p w:rsidR="00E85AF0" w:rsidRPr="00E85AF0" w:rsidRDefault="00E85AF0" w:rsidP="00EA2110">
      <w:pPr>
        <w:rPr>
          <w:rFonts w:ascii="Arial" w:hAnsi="Arial" w:cs="Arial"/>
          <w:sz w:val="24"/>
          <w:szCs w:val="24"/>
        </w:rPr>
      </w:pPr>
    </w:p>
    <w:p w:rsidR="00E85AF0" w:rsidRPr="00927227" w:rsidRDefault="00E85AF0" w:rsidP="002C100A">
      <w:pPr>
        <w:ind w:right="-550"/>
        <w:jc w:val="both"/>
        <w:rPr>
          <w:rFonts w:ascii="Arial" w:hAnsi="Arial" w:cs="Arial"/>
          <w:b/>
          <w:sz w:val="24"/>
          <w:szCs w:val="24"/>
        </w:rPr>
      </w:pPr>
      <w:r w:rsidRPr="00E85AF0">
        <w:rPr>
          <w:rFonts w:ascii="Arial" w:hAnsi="Arial" w:cs="Arial"/>
          <w:sz w:val="24"/>
          <w:szCs w:val="24"/>
        </w:rPr>
        <w:t xml:space="preserve">I, ______________________________, </w:t>
      </w:r>
      <w:r w:rsidR="003870B4">
        <w:rPr>
          <w:rFonts w:ascii="Arial" w:hAnsi="Arial" w:cs="Arial"/>
          <w:sz w:val="24"/>
          <w:szCs w:val="24"/>
        </w:rPr>
        <w:t>General Manager</w:t>
      </w:r>
      <w:r w:rsidRPr="00E85AF0">
        <w:rPr>
          <w:rFonts w:ascii="Arial" w:hAnsi="Arial" w:cs="Arial"/>
          <w:sz w:val="24"/>
          <w:szCs w:val="24"/>
        </w:rPr>
        <w:t xml:space="preserve"> of the </w:t>
      </w:r>
      <w:r w:rsidR="002C100A">
        <w:rPr>
          <w:rFonts w:ascii="Arial" w:hAnsi="Arial" w:cs="Arial"/>
          <w:sz w:val="24"/>
          <w:szCs w:val="24"/>
        </w:rPr>
        <w:t>Isla Vista</w:t>
      </w:r>
      <w:r w:rsidR="005F19D5">
        <w:rPr>
          <w:rFonts w:ascii="Arial" w:hAnsi="Arial" w:cs="Arial"/>
          <w:sz w:val="24"/>
          <w:szCs w:val="24"/>
        </w:rPr>
        <w:t xml:space="preserve"> Community Services</w:t>
      </w:r>
      <w:r w:rsidR="002C100A">
        <w:rPr>
          <w:rFonts w:ascii="Arial" w:hAnsi="Arial" w:cs="Arial"/>
          <w:sz w:val="24"/>
          <w:szCs w:val="24"/>
        </w:rPr>
        <w:t xml:space="preserve"> District</w:t>
      </w:r>
      <w:r w:rsidR="005F19D5">
        <w:rPr>
          <w:rFonts w:ascii="Arial" w:hAnsi="Arial" w:cs="Arial"/>
          <w:sz w:val="24"/>
          <w:szCs w:val="24"/>
        </w:rPr>
        <w:t>, Santa Barbara County,</w:t>
      </w:r>
      <w:r w:rsidRPr="00E85AF0">
        <w:rPr>
          <w:rFonts w:ascii="Arial" w:hAnsi="Arial" w:cs="Arial"/>
          <w:sz w:val="24"/>
          <w:szCs w:val="24"/>
        </w:rPr>
        <w:t xml:space="preserve"> California, DO HEREBY CERTIFY that the foregoing is a true and accurate copy of the Resolution passed and adopted by the </w:t>
      </w:r>
      <w:r w:rsidR="0011706B">
        <w:rPr>
          <w:rFonts w:ascii="Arial" w:hAnsi="Arial" w:cs="Arial"/>
          <w:sz w:val="24"/>
          <w:szCs w:val="24"/>
        </w:rPr>
        <w:t>Board of Directors of</w:t>
      </w:r>
      <w:r w:rsidRPr="00E85AF0">
        <w:rPr>
          <w:rFonts w:ascii="Arial" w:hAnsi="Arial" w:cs="Arial"/>
          <w:sz w:val="24"/>
          <w:szCs w:val="24"/>
        </w:rPr>
        <w:t xml:space="preserve"> the </w:t>
      </w:r>
      <w:r w:rsidR="002C100A">
        <w:rPr>
          <w:rFonts w:ascii="Arial" w:hAnsi="Arial" w:cs="Arial"/>
          <w:sz w:val="24"/>
          <w:szCs w:val="24"/>
        </w:rPr>
        <w:t>Isla Vista</w:t>
      </w:r>
      <w:r w:rsidR="0011706B">
        <w:rPr>
          <w:rFonts w:ascii="Arial" w:hAnsi="Arial" w:cs="Arial"/>
          <w:sz w:val="24"/>
          <w:szCs w:val="24"/>
        </w:rPr>
        <w:t xml:space="preserve"> Community Services District</w:t>
      </w:r>
      <w:r w:rsidRPr="00E85AF0">
        <w:rPr>
          <w:rFonts w:ascii="Arial" w:hAnsi="Arial" w:cs="Arial"/>
          <w:sz w:val="24"/>
          <w:szCs w:val="24"/>
        </w:rPr>
        <w:t xml:space="preserve"> on the date and by the vote indicated herein. </w:t>
      </w:r>
    </w:p>
    <w:sectPr w:rsidR="00E85AF0" w:rsidRPr="00927227" w:rsidSect="001549D9">
      <w:headerReference w:type="even" r:id="rId9"/>
      <w:headerReference w:type="default" r:id="rId10"/>
      <w:footerReference w:type="even" r:id="rId11"/>
      <w:footerReference w:type="default" r:id="rId12"/>
      <w:headerReference w:type="first" r:id="rId13"/>
      <w:footerReference w:type="first" r:id="rId14"/>
      <w:pgSz w:w="12240" w:h="15840"/>
      <w:pgMar w:top="1500" w:right="1350" w:bottom="280" w:left="15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017" w:rsidRDefault="00407017" w:rsidP="00407017">
      <w:r>
        <w:separator/>
      </w:r>
    </w:p>
  </w:endnote>
  <w:endnote w:type="continuationSeparator" w:id="0">
    <w:p w:rsidR="00407017" w:rsidRDefault="00407017" w:rsidP="0040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B4" w:rsidRDefault="00387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17" w:rsidRDefault="003870B4" w:rsidP="003870B4">
    <w:pPr>
      <w:pStyle w:val="Footer"/>
    </w:pPr>
    <w:r w:rsidRPr="003870B4">
      <w:rPr>
        <w:noProof/>
        <w:spacing w:val="-2"/>
        <w:sz w:val="16"/>
      </w:rPr>
      <w:t>01233.0012/527101.2</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B4" w:rsidRDefault="00387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017" w:rsidRDefault="00407017" w:rsidP="00407017">
      <w:r>
        <w:separator/>
      </w:r>
    </w:p>
  </w:footnote>
  <w:footnote w:type="continuationSeparator" w:id="0">
    <w:p w:rsidR="00407017" w:rsidRDefault="00407017" w:rsidP="00407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B4" w:rsidRDefault="00387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B4" w:rsidRDefault="003870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B4" w:rsidRDefault="00387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23BC1"/>
    <w:multiLevelType w:val="hybridMultilevel"/>
    <w:tmpl w:val="49A6B816"/>
    <w:lvl w:ilvl="0" w:tplc="B66CE5AE">
      <w:start w:val="1"/>
      <w:numFmt w:val="decimal"/>
      <w:lvlText w:val="%1."/>
      <w:lvlJc w:val="left"/>
      <w:pPr>
        <w:ind w:left="1522" w:hanging="709"/>
      </w:pPr>
      <w:rPr>
        <w:rFonts w:ascii="Arial" w:eastAsia="Arial" w:hAnsi="Arial" w:hint="default"/>
        <w:color w:val="232323"/>
        <w:w w:val="100"/>
        <w:sz w:val="24"/>
        <w:szCs w:val="24"/>
      </w:rPr>
    </w:lvl>
    <w:lvl w:ilvl="1" w:tplc="F41ED902">
      <w:start w:val="1"/>
      <w:numFmt w:val="bullet"/>
      <w:lvlText w:val="•"/>
      <w:lvlJc w:val="left"/>
      <w:pPr>
        <w:ind w:left="2472" w:hanging="709"/>
      </w:pPr>
      <w:rPr>
        <w:rFonts w:hint="default"/>
      </w:rPr>
    </w:lvl>
    <w:lvl w:ilvl="2" w:tplc="CA2C71E0">
      <w:start w:val="1"/>
      <w:numFmt w:val="bullet"/>
      <w:lvlText w:val="•"/>
      <w:lvlJc w:val="left"/>
      <w:pPr>
        <w:ind w:left="3424" w:hanging="709"/>
      </w:pPr>
      <w:rPr>
        <w:rFonts w:hint="default"/>
      </w:rPr>
    </w:lvl>
    <w:lvl w:ilvl="3" w:tplc="31BC8842">
      <w:start w:val="1"/>
      <w:numFmt w:val="bullet"/>
      <w:lvlText w:val="•"/>
      <w:lvlJc w:val="left"/>
      <w:pPr>
        <w:ind w:left="4376" w:hanging="709"/>
      </w:pPr>
      <w:rPr>
        <w:rFonts w:hint="default"/>
      </w:rPr>
    </w:lvl>
    <w:lvl w:ilvl="4" w:tplc="E47CE65E">
      <w:start w:val="1"/>
      <w:numFmt w:val="bullet"/>
      <w:lvlText w:val="•"/>
      <w:lvlJc w:val="left"/>
      <w:pPr>
        <w:ind w:left="5328" w:hanging="709"/>
      </w:pPr>
      <w:rPr>
        <w:rFonts w:hint="default"/>
      </w:rPr>
    </w:lvl>
    <w:lvl w:ilvl="5" w:tplc="26DE6C84">
      <w:start w:val="1"/>
      <w:numFmt w:val="bullet"/>
      <w:lvlText w:val="•"/>
      <w:lvlJc w:val="left"/>
      <w:pPr>
        <w:ind w:left="6280" w:hanging="709"/>
      </w:pPr>
      <w:rPr>
        <w:rFonts w:hint="default"/>
      </w:rPr>
    </w:lvl>
    <w:lvl w:ilvl="6" w:tplc="97D65472">
      <w:start w:val="1"/>
      <w:numFmt w:val="bullet"/>
      <w:lvlText w:val="•"/>
      <w:lvlJc w:val="left"/>
      <w:pPr>
        <w:ind w:left="7232" w:hanging="709"/>
      </w:pPr>
      <w:rPr>
        <w:rFonts w:hint="default"/>
      </w:rPr>
    </w:lvl>
    <w:lvl w:ilvl="7" w:tplc="1E16B4E2">
      <w:start w:val="1"/>
      <w:numFmt w:val="bullet"/>
      <w:lvlText w:val="•"/>
      <w:lvlJc w:val="left"/>
      <w:pPr>
        <w:ind w:left="8184" w:hanging="709"/>
      </w:pPr>
      <w:rPr>
        <w:rFonts w:hint="default"/>
      </w:rPr>
    </w:lvl>
    <w:lvl w:ilvl="8" w:tplc="F8BCD3A6">
      <w:start w:val="1"/>
      <w:numFmt w:val="bullet"/>
      <w:lvlText w:val="•"/>
      <w:lvlJc w:val="left"/>
      <w:pPr>
        <w:ind w:left="9136" w:hanging="70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Version" w:val="2"/>
  </w:docVars>
  <w:rsids>
    <w:rsidRoot w:val="009A0305"/>
    <w:rsid w:val="00027606"/>
    <w:rsid w:val="000304B3"/>
    <w:rsid w:val="0005119E"/>
    <w:rsid w:val="00052CF3"/>
    <w:rsid w:val="00055607"/>
    <w:rsid w:val="00075537"/>
    <w:rsid w:val="00091673"/>
    <w:rsid w:val="000A1173"/>
    <w:rsid w:val="000F04F0"/>
    <w:rsid w:val="0010472B"/>
    <w:rsid w:val="0011706B"/>
    <w:rsid w:val="0013404D"/>
    <w:rsid w:val="001549D9"/>
    <w:rsid w:val="001A5954"/>
    <w:rsid w:val="001D3A6B"/>
    <w:rsid w:val="00287BC7"/>
    <w:rsid w:val="002C100A"/>
    <w:rsid w:val="00303AEE"/>
    <w:rsid w:val="00310C66"/>
    <w:rsid w:val="00342B1F"/>
    <w:rsid w:val="00377DFB"/>
    <w:rsid w:val="003870B4"/>
    <w:rsid w:val="003A0B92"/>
    <w:rsid w:val="003A34CB"/>
    <w:rsid w:val="003B3763"/>
    <w:rsid w:val="00400275"/>
    <w:rsid w:val="00407017"/>
    <w:rsid w:val="0047691F"/>
    <w:rsid w:val="004C684C"/>
    <w:rsid w:val="004F3948"/>
    <w:rsid w:val="00593312"/>
    <w:rsid w:val="005B6B5C"/>
    <w:rsid w:val="005C20E9"/>
    <w:rsid w:val="005F19D5"/>
    <w:rsid w:val="006412B9"/>
    <w:rsid w:val="00650F4C"/>
    <w:rsid w:val="00664EB8"/>
    <w:rsid w:val="00672B04"/>
    <w:rsid w:val="006740B2"/>
    <w:rsid w:val="0067476F"/>
    <w:rsid w:val="006C0858"/>
    <w:rsid w:val="006D43FD"/>
    <w:rsid w:val="006E59EF"/>
    <w:rsid w:val="00713363"/>
    <w:rsid w:val="00727B63"/>
    <w:rsid w:val="00765192"/>
    <w:rsid w:val="00786AA4"/>
    <w:rsid w:val="008211B8"/>
    <w:rsid w:val="00830662"/>
    <w:rsid w:val="00846D1E"/>
    <w:rsid w:val="0085378C"/>
    <w:rsid w:val="00872221"/>
    <w:rsid w:val="00893A2F"/>
    <w:rsid w:val="00917C5D"/>
    <w:rsid w:val="00927227"/>
    <w:rsid w:val="009535D9"/>
    <w:rsid w:val="0096530E"/>
    <w:rsid w:val="00980C06"/>
    <w:rsid w:val="009A0305"/>
    <w:rsid w:val="009C5C1A"/>
    <w:rsid w:val="009F67EE"/>
    <w:rsid w:val="00A00DEF"/>
    <w:rsid w:val="00A27F38"/>
    <w:rsid w:val="00A93A8D"/>
    <w:rsid w:val="00AD1262"/>
    <w:rsid w:val="00B949DD"/>
    <w:rsid w:val="00B967E8"/>
    <w:rsid w:val="00BC59BD"/>
    <w:rsid w:val="00C4556B"/>
    <w:rsid w:val="00C73B28"/>
    <w:rsid w:val="00C751DB"/>
    <w:rsid w:val="00C933E3"/>
    <w:rsid w:val="00CA7AA0"/>
    <w:rsid w:val="00CE54A1"/>
    <w:rsid w:val="00CE78B2"/>
    <w:rsid w:val="00D00DC0"/>
    <w:rsid w:val="00D64AC0"/>
    <w:rsid w:val="00D8408F"/>
    <w:rsid w:val="00DA2351"/>
    <w:rsid w:val="00DB6808"/>
    <w:rsid w:val="00DC277F"/>
    <w:rsid w:val="00DE760D"/>
    <w:rsid w:val="00E2131F"/>
    <w:rsid w:val="00E2619E"/>
    <w:rsid w:val="00E35ABA"/>
    <w:rsid w:val="00E42CA5"/>
    <w:rsid w:val="00E85AF0"/>
    <w:rsid w:val="00EA2110"/>
    <w:rsid w:val="00EF4F46"/>
    <w:rsid w:val="00F103B1"/>
    <w:rsid w:val="00F96E50"/>
    <w:rsid w:val="00FB5668"/>
    <w:rsid w:val="00FC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021"/>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rsid w:val="00E85AF0"/>
    <w:pPr>
      <w:widowControl/>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85AF0"/>
    <w:rPr>
      <w:rFonts w:ascii="Tahoma" w:eastAsia="Times New Roman" w:hAnsi="Tahoma" w:cs="Tahoma"/>
      <w:sz w:val="16"/>
      <w:szCs w:val="16"/>
    </w:rPr>
  </w:style>
  <w:style w:type="paragraph" w:styleId="Header">
    <w:name w:val="header"/>
    <w:basedOn w:val="Normal"/>
    <w:link w:val="HeaderChar"/>
    <w:uiPriority w:val="99"/>
    <w:unhideWhenUsed/>
    <w:rsid w:val="00407017"/>
    <w:pPr>
      <w:tabs>
        <w:tab w:val="center" w:pos="4680"/>
        <w:tab w:val="right" w:pos="9360"/>
      </w:tabs>
    </w:pPr>
  </w:style>
  <w:style w:type="character" w:customStyle="1" w:styleId="HeaderChar">
    <w:name w:val="Header Char"/>
    <w:basedOn w:val="DefaultParagraphFont"/>
    <w:link w:val="Header"/>
    <w:uiPriority w:val="99"/>
    <w:rsid w:val="00407017"/>
  </w:style>
  <w:style w:type="paragraph" w:styleId="Footer">
    <w:name w:val="footer"/>
    <w:basedOn w:val="Normal"/>
    <w:link w:val="FooterChar"/>
    <w:uiPriority w:val="99"/>
    <w:unhideWhenUsed/>
    <w:rsid w:val="00407017"/>
    <w:pPr>
      <w:tabs>
        <w:tab w:val="center" w:pos="4680"/>
        <w:tab w:val="right" w:pos="9360"/>
      </w:tabs>
    </w:pPr>
  </w:style>
  <w:style w:type="character" w:customStyle="1" w:styleId="FooterChar">
    <w:name w:val="Footer Char"/>
    <w:basedOn w:val="DefaultParagraphFont"/>
    <w:link w:val="Footer"/>
    <w:uiPriority w:val="99"/>
    <w:rsid w:val="00407017"/>
  </w:style>
  <w:style w:type="paragraph" w:customStyle="1" w:styleId="Normal0">
    <w:name w:val="@Normal"/>
    <w:rsid w:val="002C100A"/>
    <w:pPr>
      <w:widowControl/>
      <w:suppressAutoHyphens/>
      <w:jc w:val="both"/>
    </w:pPr>
    <w:rPr>
      <w:rFonts w:ascii="Times New Roman" w:eastAsia="SimSu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021"/>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rsid w:val="00E85AF0"/>
    <w:pPr>
      <w:widowControl/>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85AF0"/>
    <w:rPr>
      <w:rFonts w:ascii="Tahoma" w:eastAsia="Times New Roman" w:hAnsi="Tahoma" w:cs="Tahoma"/>
      <w:sz w:val="16"/>
      <w:szCs w:val="16"/>
    </w:rPr>
  </w:style>
  <w:style w:type="paragraph" w:styleId="Header">
    <w:name w:val="header"/>
    <w:basedOn w:val="Normal"/>
    <w:link w:val="HeaderChar"/>
    <w:uiPriority w:val="99"/>
    <w:unhideWhenUsed/>
    <w:rsid w:val="00407017"/>
    <w:pPr>
      <w:tabs>
        <w:tab w:val="center" w:pos="4680"/>
        <w:tab w:val="right" w:pos="9360"/>
      </w:tabs>
    </w:pPr>
  </w:style>
  <w:style w:type="character" w:customStyle="1" w:styleId="HeaderChar">
    <w:name w:val="Header Char"/>
    <w:basedOn w:val="DefaultParagraphFont"/>
    <w:link w:val="Header"/>
    <w:uiPriority w:val="99"/>
    <w:rsid w:val="00407017"/>
  </w:style>
  <w:style w:type="paragraph" w:styleId="Footer">
    <w:name w:val="footer"/>
    <w:basedOn w:val="Normal"/>
    <w:link w:val="FooterChar"/>
    <w:uiPriority w:val="99"/>
    <w:unhideWhenUsed/>
    <w:rsid w:val="00407017"/>
    <w:pPr>
      <w:tabs>
        <w:tab w:val="center" w:pos="4680"/>
        <w:tab w:val="right" w:pos="9360"/>
      </w:tabs>
    </w:pPr>
  </w:style>
  <w:style w:type="character" w:customStyle="1" w:styleId="FooterChar">
    <w:name w:val="Footer Char"/>
    <w:basedOn w:val="DefaultParagraphFont"/>
    <w:link w:val="Footer"/>
    <w:uiPriority w:val="99"/>
    <w:rsid w:val="00407017"/>
  </w:style>
  <w:style w:type="paragraph" w:customStyle="1" w:styleId="Normal0">
    <w:name w:val="@Normal"/>
    <w:rsid w:val="002C100A"/>
    <w:pPr>
      <w:widowControl/>
      <w:suppressAutoHyphens/>
      <w:jc w:val="both"/>
    </w:pPr>
    <w:rPr>
      <w:rFonts w:ascii="Times New Roman" w:eastAsia="SimSu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801</Words>
  <Characters>4459</Characters>
  <Application>Microsoft Office Word</Application>
  <DocSecurity>0</DocSecurity>
  <Lines>131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Ruiz</dc:creator>
  <cp:lastModifiedBy>George R. Trindle</cp:lastModifiedBy>
  <cp:revision>3</cp:revision>
  <cp:lastPrinted>2019-01-04T20:26:00Z</cp:lastPrinted>
  <dcterms:created xsi:type="dcterms:W3CDTF">2019-01-04T22:16:00Z</dcterms:created>
  <dcterms:modified xsi:type="dcterms:W3CDTF">2019-01-04T22:33:00Z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Creator">
    <vt:lpwstr>Canon iR-ADV C5250  PDF</vt:lpwstr>
  </property>
  <property fmtid="{D5CDD505-2E9C-101B-9397-08002B2CF9AE}" pid="4" name="LastSaved">
    <vt:filetime>2016-06-27T00:00:00Z</vt:filetime>
  </property>
</Properties>
</file>