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761F" w14:textId="77777777" w:rsidR="00024568" w:rsidRPr="002215CB" w:rsidRDefault="00024568" w:rsidP="004F774B">
      <w:pPr>
        <w:pStyle w:val="Heading1"/>
        <w:rPr>
          <w:rFonts w:ascii="Times" w:hAnsi="Times"/>
          <w:color w:val="000000" w:themeColor="text1"/>
          <w:sz w:val="22"/>
        </w:rPr>
      </w:pPr>
      <w:r w:rsidRPr="002215CB">
        <w:rPr>
          <w:rFonts w:ascii="Times" w:hAnsi="Times"/>
          <w:color w:val="000000" w:themeColor="text1"/>
          <w:sz w:val="22"/>
        </w:rPr>
        <w:t>AGREEMENT FOR PROFESSIONAL SERVICES</w:t>
      </w:r>
    </w:p>
    <w:p w14:paraId="163A662C" w14:textId="77777777" w:rsidR="00024568" w:rsidRPr="002215CB" w:rsidRDefault="00024568">
      <w:pPr>
        <w:jc w:val="both"/>
        <w:rPr>
          <w:rFonts w:ascii="Times" w:hAnsi="Times"/>
          <w:b/>
          <w:bCs/>
          <w:color w:val="000000" w:themeColor="text1"/>
          <w:sz w:val="22"/>
        </w:rPr>
      </w:pPr>
    </w:p>
    <w:p w14:paraId="596E5078" w14:textId="12BB1AEB" w:rsidR="00024568" w:rsidRPr="002215CB" w:rsidRDefault="00024568">
      <w:pPr>
        <w:ind w:firstLine="720"/>
        <w:jc w:val="both"/>
        <w:rPr>
          <w:rFonts w:ascii="Times" w:hAnsi="Times"/>
          <w:color w:val="000000" w:themeColor="text1"/>
          <w:sz w:val="22"/>
        </w:rPr>
      </w:pPr>
      <w:r w:rsidRPr="002215CB">
        <w:rPr>
          <w:rFonts w:ascii="Times" w:hAnsi="Times"/>
          <w:bCs/>
          <w:color w:val="000000" w:themeColor="text1"/>
          <w:sz w:val="22"/>
        </w:rPr>
        <w:t>THIS AGREEMENT</w:t>
      </w:r>
      <w:r w:rsidR="005F02DC" w:rsidRPr="002215CB">
        <w:rPr>
          <w:rFonts w:ascii="Times" w:hAnsi="Times"/>
          <w:bCs/>
          <w:color w:val="000000" w:themeColor="text1"/>
          <w:sz w:val="22"/>
        </w:rPr>
        <w:t xml:space="preserve"> FOR PROFESSIONAL SERVICES</w:t>
      </w:r>
      <w:r w:rsidR="005F02DC" w:rsidRPr="002215CB">
        <w:rPr>
          <w:rFonts w:ascii="Times" w:hAnsi="Times"/>
          <w:b/>
          <w:bCs/>
          <w:color w:val="000000" w:themeColor="text1"/>
          <w:sz w:val="22"/>
        </w:rPr>
        <w:t xml:space="preserve"> </w:t>
      </w:r>
      <w:r w:rsidR="005F02DC" w:rsidRPr="002215CB">
        <w:rPr>
          <w:rFonts w:ascii="Times" w:hAnsi="Times"/>
          <w:bCs/>
          <w:color w:val="000000" w:themeColor="text1"/>
          <w:sz w:val="22"/>
        </w:rPr>
        <w:t>(“Agreement”)</w:t>
      </w:r>
      <w:r w:rsidRPr="002215CB">
        <w:rPr>
          <w:rFonts w:ascii="Times" w:hAnsi="Times"/>
          <w:b/>
          <w:bCs/>
          <w:color w:val="000000" w:themeColor="text1"/>
          <w:sz w:val="22"/>
        </w:rPr>
        <w:t xml:space="preserve"> </w:t>
      </w:r>
      <w:r w:rsidRPr="002215CB">
        <w:rPr>
          <w:rFonts w:ascii="Times" w:hAnsi="Times"/>
          <w:color w:val="000000" w:themeColor="text1"/>
          <w:sz w:val="22"/>
        </w:rPr>
        <w:t xml:space="preserve">is made and entered into by and between the </w:t>
      </w:r>
      <w:r w:rsidR="005B448C" w:rsidRPr="002215CB">
        <w:rPr>
          <w:rFonts w:ascii="Times" w:hAnsi="Times"/>
          <w:color w:val="000000" w:themeColor="text1"/>
          <w:sz w:val="22"/>
        </w:rPr>
        <w:t>Isla Vista Community Services District, a California special district</w:t>
      </w:r>
      <w:r w:rsidR="00600795" w:rsidRPr="002215CB">
        <w:rPr>
          <w:rFonts w:ascii="Times" w:hAnsi="Times"/>
          <w:color w:val="000000" w:themeColor="text1"/>
          <w:sz w:val="22"/>
        </w:rPr>
        <w:t xml:space="preserve"> </w:t>
      </w:r>
      <w:r w:rsidR="005B448C" w:rsidRPr="002215CB">
        <w:rPr>
          <w:rFonts w:ascii="Times" w:hAnsi="Times"/>
          <w:color w:val="000000" w:themeColor="text1"/>
          <w:sz w:val="22"/>
        </w:rPr>
        <w:t>(“District”)</w:t>
      </w:r>
      <w:r w:rsidR="00600795" w:rsidRPr="002215CB">
        <w:rPr>
          <w:rFonts w:ascii="Times" w:hAnsi="Times"/>
          <w:color w:val="000000" w:themeColor="text1"/>
          <w:sz w:val="22"/>
        </w:rPr>
        <w:t xml:space="preserve"> and </w:t>
      </w:r>
      <w:r w:rsidR="0012479F" w:rsidRPr="002215CB">
        <w:rPr>
          <w:rFonts w:ascii="Times" w:hAnsi="Times"/>
          <w:color w:val="000000" w:themeColor="text1"/>
          <w:sz w:val="22"/>
        </w:rPr>
        <w:t>Lucidity Festival LLC</w:t>
      </w:r>
      <w:r w:rsidR="00D32E7A" w:rsidRPr="002215CB">
        <w:rPr>
          <w:rFonts w:ascii="Times" w:hAnsi="Times"/>
          <w:color w:val="000000" w:themeColor="text1"/>
          <w:sz w:val="22"/>
        </w:rPr>
        <w:t xml:space="preserve">, a California </w:t>
      </w:r>
      <w:r w:rsidR="0012479F" w:rsidRPr="002215CB">
        <w:rPr>
          <w:rFonts w:ascii="Times" w:hAnsi="Times"/>
          <w:color w:val="000000" w:themeColor="text1"/>
          <w:sz w:val="22"/>
        </w:rPr>
        <w:t>limited liability company</w:t>
      </w:r>
      <w:r w:rsidRPr="002215CB">
        <w:rPr>
          <w:rFonts w:ascii="Times" w:hAnsi="Times"/>
          <w:color w:val="000000" w:themeColor="text1"/>
          <w:sz w:val="22"/>
        </w:rPr>
        <w:t xml:space="preserve"> (</w:t>
      </w:r>
      <w:r w:rsidR="005F02DC" w:rsidRPr="002215CB">
        <w:rPr>
          <w:rFonts w:ascii="Times" w:hAnsi="Times"/>
          <w:color w:val="000000" w:themeColor="text1"/>
          <w:sz w:val="22"/>
        </w:rPr>
        <w:t>“</w:t>
      </w:r>
      <w:r w:rsidRPr="002215CB">
        <w:rPr>
          <w:rFonts w:ascii="Times" w:hAnsi="Times"/>
          <w:color w:val="000000" w:themeColor="text1"/>
          <w:sz w:val="22"/>
        </w:rPr>
        <w:t>Consultant</w:t>
      </w:r>
      <w:r w:rsidR="005F02DC" w:rsidRPr="002215CB">
        <w:rPr>
          <w:rFonts w:ascii="Times" w:hAnsi="Times"/>
          <w:color w:val="000000" w:themeColor="text1"/>
          <w:sz w:val="22"/>
        </w:rPr>
        <w:t>”</w:t>
      </w:r>
      <w:r w:rsidRPr="002215CB">
        <w:rPr>
          <w:rFonts w:ascii="Times" w:hAnsi="Times"/>
          <w:color w:val="000000" w:themeColor="text1"/>
          <w:sz w:val="22"/>
        </w:rPr>
        <w:t>).</w:t>
      </w:r>
      <w:r w:rsidR="005F02DC" w:rsidRPr="002215CB">
        <w:rPr>
          <w:rFonts w:ascii="Times" w:hAnsi="Times"/>
          <w:color w:val="000000" w:themeColor="text1"/>
          <w:sz w:val="22"/>
        </w:rPr>
        <w:t xml:space="preserve"> </w:t>
      </w:r>
      <w:r w:rsidR="00D32E7A" w:rsidRPr="002215CB">
        <w:rPr>
          <w:rFonts w:ascii="Times" w:hAnsi="Times"/>
          <w:color w:val="000000" w:themeColor="text1"/>
          <w:sz w:val="22"/>
        </w:rPr>
        <w:t>District</w:t>
      </w:r>
      <w:r w:rsidR="000C295D" w:rsidRPr="002215CB">
        <w:rPr>
          <w:rFonts w:ascii="Times" w:hAnsi="Times"/>
          <w:color w:val="000000" w:themeColor="text1"/>
          <w:sz w:val="22"/>
        </w:rPr>
        <w:t xml:space="preserve"> and Consultant are sometimes referred to hereinafter individually as “Party” and collectively as “Parties.”</w:t>
      </w:r>
    </w:p>
    <w:p w14:paraId="7811E50E" w14:textId="77777777" w:rsidR="00024568" w:rsidRPr="002215CB" w:rsidRDefault="00024568">
      <w:pPr>
        <w:jc w:val="both"/>
        <w:rPr>
          <w:rFonts w:ascii="Times" w:hAnsi="Times"/>
          <w:color w:val="000000" w:themeColor="text1"/>
          <w:sz w:val="22"/>
        </w:rPr>
      </w:pPr>
    </w:p>
    <w:p w14:paraId="618D45A4" w14:textId="77777777" w:rsidR="00024568" w:rsidRPr="002215CB" w:rsidRDefault="00024568">
      <w:pPr>
        <w:pStyle w:val="Heading1"/>
        <w:rPr>
          <w:rFonts w:ascii="Times" w:hAnsi="Times"/>
          <w:color w:val="000000" w:themeColor="text1"/>
          <w:sz w:val="22"/>
        </w:rPr>
      </w:pPr>
      <w:r w:rsidRPr="002215CB">
        <w:rPr>
          <w:rFonts w:ascii="Times" w:hAnsi="Times"/>
          <w:color w:val="000000" w:themeColor="text1"/>
          <w:sz w:val="22"/>
        </w:rPr>
        <w:t>RECITALS</w:t>
      </w:r>
    </w:p>
    <w:p w14:paraId="03B592A7" w14:textId="77777777" w:rsidR="00024568" w:rsidRPr="002215CB" w:rsidRDefault="00024568">
      <w:pPr>
        <w:jc w:val="both"/>
        <w:rPr>
          <w:rFonts w:ascii="Times" w:hAnsi="Times"/>
          <w:b/>
          <w:bCs/>
          <w:color w:val="000000" w:themeColor="text1"/>
          <w:sz w:val="22"/>
        </w:rPr>
      </w:pPr>
    </w:p>
    <w:p w14:paraId="67C7BD9F" w14:textId="77777777" w:rsidR="00024568" w:rsidRPr="002215CB" w:rsidRDefault="00024568">
      <w:pPr>
        <w:ind w:firstLine="720"/>
        <w:jc w:val="both"/>
        <w:rPr>
          <w:rFonts w:ascii="Times" w:hAnsi="Times"/>
          <w:color w:val="000000" w:themeColor="text1"/>
          <w:sz w:val="22"/>
        </w:rPr>
      </w:pPr>
      <w:r w:rsidRPr="002215CB">
        <w:rPr>
          <w:rFonts w:ascii="Times" w:hAnsi="Times"/>
          <w:b/>
          <w:bCs/>
          <w:color w:val="000000" w:themeColor="text1"/>
          <w:sz w:val="22"/>
        </w:rPr>
        <w:t xml:space="preserve">WHEREAS, </w:t>
      </w:r>
      <w:r w:rsidRPr="002215CB">
        <w:rPr>
          <w:rFonts w:ascii="Times" w:hAnsi="Times"/>
          <w:color w:val="000000" w:themeColor="text1"/>
          <w:sz w:val="22"/>
        </w:rPr>
        <w:t xml:space="preserve">Consultant represents that </w:t>
      </w:r>
      <w:r w:rsidR="00394DFD" w:rsidRPr="002215CB">
        <w:rPr>
          <w:rFonts w:ascii="Times" w:hAnsi="Times"/>
          <w:color w:val="000000" w:themeColor="text1"/>
          <w:sz w:val="22"/>
        </w:rPr>
        <w:t xml:space="preserve">Consultant </w:t>
      </w:r>
      <w:r w:rsidRPr="002215CB">
        <w:rPr>
          <w:rFonts w:ascii="Times" w:hAnsi="Times"/>
          <w:color w:val="000000" w:themeColor="text1"/>
          <w:sz w:val="22"/>
        </w:rPr>
        <w:t xml:space="preserve">is specially trained, experienced, and competent to perform the </w:t>
      </w:r>
      <w:r w:rsidR="00394DFD" w:rsidRPr="002215CB">
        <w:rPr>
          <w:rFonts w:ascii="Times" w:hAnsi="Times"/>
          <w:color w:val="000000" w:themeColor="text1"/>
          <w:sz w:val="22"/>
        </w:rPr>
        <w:t>Scope of Services required by this Agreement;</w:t>
      </w:r>
      <w:r w:rsidRPr="002215CB">
        <w:rPr>
          <w:rFonts w:ascii="Times" w:hAnsi="Times"/>
          <w:color w:val="000000" w:themeColor="text1"/>
          <w:sz w:val="22"/>
        </w:rPr>
        <w:t xml:space="preserve"> and </w:t>
      </w:r>
    </w:p>
    <w:p w14:paraId="74C27C5D" w14:textId="77777777" w:rsidR="00024568" w:rsidRPr="002215CB" w:rsidRDefault="00024568">
      <w:pPr>
        <w:jc w:val="both"/>
        <w:rPr>
          <w:rFonts w:ascii="Times" w:hAnsi="Times"/>
          <w:color w:val="000000" w:themeColor="text1"/>
          <w:sz w:val="22"/>
        </w:rPr>
      </w:pPr>
    </w:p>
    <w:p w14:paraId="6429E26F" w14:textId="2F0475F3" w:rsidR="00024568" w:rsidRPr="002215CB" w:rsidRDefault="00024568">
      <w:pPr>
        <w:ind w:firstLine="720"/>
        <w:jc w:val="both"/>
        <w:rPr>
          <w:rFonts w:ascii="Times" w:hAnsi="Times"/>
          <w:color w:val="000000" w:themeColor="text1"/>
          <w:sz w:val="22"/>
        </w:rPr>
      </w:pPr>
      <w:r w:rsidRPr="002215CB">
        <w:rPr>
          <w:rFonts w:ascii="Times" w:hAnsi="Times"/>
          <w:b/>
          <w:bCs/>
          <w:color w:val="000000" w:themeColor="text1"/>
          <w:sz w:val="22"/>
        </w:rPr>
        <w:t xml:space="preserve">WHEREAS, </w:t>
      </w:r>
      <w:r w:rsidRPr="002215CB">
        <w:rPr>
          <w:rFonts w:ascii="Times" w:hAnsi="Times"/>
          <w:color w:val="000000" w:themeColor="text1"/>
          <w:sz w:val="22"/>
        </w:rPr>
        <w:t>Consultant is competent and able to render the profess</w:t>
      </w:r>
      <w:r w:rsidR="0085122E" w:rsidRPr="002215CB">
        <w:rPr>
          <w:rFonts w:ascii="Times" w:hAnsi="Times"/>
          <w:color w:val="000000" w:themeColor="text1"/>
          <w:sz w:val="22"/>
        </w:rPr>
        <w:t>ional services described herein</w:t>
      </w:r>
      <w:r w:rsidR="004B34B6" w:rsidRPr="002215CB">
        <w:rPr>
          <w:rFonts w:ascii="Times" w:hAnsi="Times"/>
          <w:color w:val="000000" w:themeColor="text1"/>
          <w:sz w:val="22"/>
        </w:rPr>
        <w:t xml:space="preserve">, namely </w:t>
      </w:r>
      <w:r w:rsidR="00190BB0" w:rsidRPr="002215CB">
        <w:rPr>
          <w:rFonts w:ascii="Times" w:hAnsi="Times"/>
          <w:color w:val="000000" w:themeColor="text1"/>
          <w:sz w:val="22"/>
        </w:rPr>
        <w:t>festival organization and operation</w:t>
      </w:r>
      <w:r w:rsidR="00984040" w:rsidRPr="002215CB">
        <w:rPr>
          <w:rFonts w:ascii="Times" w:hAnsi="Times"/>
          <w:color w:val="000000" w:themeColor="text1"/>
          <w:sz w:val="22"/>
        </w:rPr>
        <w:t>s</w:t>
      </w:r>
      <w:r w:rsidR="004B34B6" w:rsidRPr="002215CB">
        <w:rPr>
          <w:rFonts w:ascii="Times" w:hAnsi="Times"/>
          <w:color w:val="000000" w:themeColor="text1"/>
          <w:sz w:val="22"/>
        </w:rPr>
        <w:t xml:space="preserve"> services</w:t>
      </w:r>
      <w:r w:rsidR="0085122E" w:rsidRPr="002215CB">
        <w:rPr>
          <w:rFonts w:ascii="Times" w:hAnsi="Times"/>
          <w:color w:val="000000" w:themeColor="text1"/>
          <w:sz w:val="22"/>
        </w:rPr>
        <w:t>;</w:t>
      </w:r>
      <w:r w:rsidR="004B34B6" w:rsidRPr="002215CB">
        <w:rPr>
          <w:rFonts w:ascii="Times" w:hAnsi="Times"/>
          <w:color w:val="000000" w:themeColor="text1"/>
          <w:sz w:val="22"/>
        </w:rPr>
        <w:t xml:space="preserve"> and</w:t>
      </w:r>
    </w:p>
    <w:p w14:paraId="35E0B6D5" w14:textId="77777777" w:rsidR="0085122E" w:rsidRPr="002215CB" w:rsidRDefault="0085122E">
      <w:pPr>
        <w:ind w:firstLine="720"/>
        <w:jc w:val="both"/>
        <w:rPr>
          <w:rFonts w:ascii="Times" w:hAnsi="Times"/>
          <w:color w:val="000000" w:themeColor="text1"/>
          <w:sz w:val="22"/>
        </w:rPr>
      </w:pPr>
    </w:p>
    <w:p w14:paraId="08D2E28C" w14:textId="350F31D4" w:rsidR="0085122E" w:rsidRPr="002215CB" w:rsidRDefault="0085122E">
      <w:pPr>
        <w:ind w:firstLine="720"/>
        <w:jc w:val="both"/>
        <w:rPr>
          <w:rFonts w:ascii="Times" w:hAnsi="Times"/>
          <w:color w:val="000000" w:themeColor="text1"/>
          <w:sz w:val="22"/>
        </w:rPr>
      </w:pPr>
      <w:r w:rsidRPr="002215CB">
        <w:rPr>
          <w:rFonts w:ascii="Times" w:hAnsi="Times"/>
          <w:b/>
          <w:color w:val="000000" w:themeColor="text1"/>
          <w:sz w:val="22"/>
        </w:rPr>
        <w:t>WHEREAS,</w:t>
      </w:r>
      <w:r w:rsidR="004B34B6" w:rsidRPr="002215CB">
        <w:rPr>
          <w:rFonts w:ascii="Times" w:hAnsi="Times"/>
          <w:color w:val="000000" w:themeColor="text1"/>
          <w:sz w:val="22"/>
        </w:rPr>
        <w:t xml:space="preserve"> District wishes to retain Consultant </w:t>
      </w:r>
      <w:r w:rsidR="0012479F" w:rsidRPr="002215CB">
        <w:rPr>
          <w:rFonts w:ascii="Times" w:hAnsi="Times"/>
          <w:color w:val="000000" w:themeColor="text1"/>
          <w:sz w:val="22"/>
        </w:rPr>
        <w:t xml:space="preserve">to assist with the organization and operation of </w:t>
      </w:r>
      <w:r w:rsidR="002E4653" w:rsidRPr="002215CB">
        <w:rPr>
          <w:rFonts w:ascii="Times" w:hAnsi="Times"/>
          <w:color w:val="000000" w:themeColor="text1"/>
          <w:sz w:val="22"/>
        </w:rPr>
        <w:t xml:space="preserve">Isla Vista </w:t>
      </w:r>
      <w:r w:rsidR="008A60C8" w:rsidRPr="002215CB">
        <w:rPr>
          <w:rFonts w:ascii="Times" w:hAnsi="Times"/>
          <w:color w:val="000000" w:themeColor="text1"/>
          <w:sz w:val="22"/>
        </w:rPr>
        <w:t xml:space="preserve">Virtual Halloween 2020 </w:t>
      </w:r>
      <w:r w:rsidR="002E4653" w:rsidRPr="002215CB">
        <w:rPr>
          <w:rFonts w:ascii="Times" w:hAnsi="Times"/>
          <w:color w:val="000000" w:themeColor="text1"/>
          <w:sz w:val="22"/>
        </w:rPr>
        <w:t>(name pending)</w:t>
      </w:r>
      <w:r w:rsidR="00984040" w:rsidRPr="002215CB">
        <w:rPr>
          <w:rFonts w:ascii="Times" w:hAnsi="Times"/>
          <w:color w:val="000000" w:themeColor="text1"/>
          <w:sz w:val="22"/>
        </w:rPr>
        <w:t>, a community service/facility program</w:t>
      </w:r>
      <w:r w:rsidR="008A60C8" w:rsidRPr="002215CB">
        <w:rPr>
          <w:rFonts w:ascii="Times" w:hAnsi="Times"/>
          <w:color w:val="000000" w:themeColor="text1"/>
          <w:sz w:val="22"/>
        </w:rPr>
        <w:t xml:space="preserve"> hosted virtually from a District facility</w:t>
      </w:r>
      <w:r w:rsidR="00984040" w:rsidRPr="002215CB">
        <w:rPr>
          <w:rFonts w:ascii="Times" w:hAnsi="Times"/>
          <w:color w:val="000000" w:themeColor="text1"/>
          <w:sz w:val="22"/>
        </w:rPr>
        <w:t xml:space="preserve">, </w:t>
      </w:r>
      <w:r w:rsidR="004B34B6" w:rsidRPr="002215CB">
        <w:rPr>
          <w:rFonts w:ascii="Times" w:hAnsi="Times"/>
          <w:color w:val="000000" w:themeColor="text1"/>
          <w:sz w:val="22"/>
        </w:rPr>
        <w:t>within the boundaries of District</w:t>
      </w:r>
      <w:r w:rsidR="009676C2" w:rsidRPr="002215CB">
        <w:rPr>
          <w:rFonts w:ascii="Times" w:hAnsi="Times"/>
          <w:color w:val="000000" w:themeColor="text1"/>
          <w:sz w:val="22"/>
        </w:rPr>
        <w:t>, as authorized by</w:t>
      </w:r>
      <w:r w:rsidR="0012479F" w:rsidRPr="002215CB">
        <w:rPr>
          <w:rFonts w:ascii="Times" w:hAnsi="Times"/>
          <w:color w:val="000000" w:themeColor="text1"/>
          <w:sz w:val="22"/>
        </w:rPr>
        <w:t xml:space="preserve"> Government Code section 61250</w:t>
      </w:r>
      <w:r w:rsidR="004B34B6" w:rsidRPr="002215CB">
        <w:rPr>
          <w:rFonts w:ascii="Times" w:hAnsi="Times"/>
          <w:color w:val="000000" w:themeColor="text1"/>
          <w:sz w:val="22"/>
        </w:rPr>
        <w:t>.</w:t>
      </w:r>
    </w:p>
    <w:p w14:paraId="1D49CE2F" w14:textId="77777777" w:rsidR="00024568" w:rsidRPr="002215CB" w:rsidRDefault="00024568">
      <w:pPr>
        <w:jc w:val="both"/>
        <w:rPr>
          <w:rFonts w:ascii="Times" w:hAnsi="Times"/>
          <w:color w:val="000000" w:themeColor="text1"/>
          <w:sz w:val="22"/>
        </w:rPr>
      </w:pPr>
    </w:p>
    <w:p w14:paraId="337792D4" w14:textId="77777777" w:rsidR="00024568" w:rsidRPr="002215CB" w:rsidRDefault="00024568">
      <w:pPr>
        <w:ind w:firstLine="720"/>
        <w:jc w:val="both"/>
        <w:rPr>
          <w:rFonts w:ascii="Times" w:hAnsi="Times"/>
          <w:color w:val="000000" w:themeColor="text1"/>
          <w:sz w:val="22"/>
        </w:rPr>
      </w:pPr>
      <w:r w:rsidRPr="002215CB">
        <w:rPr>
          <w:rFonts w:ascii="Times" w:hAnsi="Times"/>
          <w:b/>
          <w:bCs/>
          <w:color w:val="000000" w:themeColor="text1"/>
          <w:sz w:val="22"/>
        </w:rPr>
        <w:t xml:space="preserve">NOW, THEREFORE, </w:t>
      </w:r>
      <w:r w:rsidRPr="002215CB">
        <w:rPr>
          <w:rFonts w:ascii="Times" w:hAnsi="Times"/>
          <w:color w:val="000000" w:themeColor="text1"/>
          <w:sz w:val="22"/>
        </w:rPr>
        <w:t xml:space="preserve">in consideration of the mutual covenants and conditions contained herein and other good and valuable consideration, the receipt and sufficient of which is hereby acknowledged, and intending to be legally bound hereby, the </w:t>
      </w:r>
      <w:r w:rsidR="005F02DC" w:rsidRPr="002215CB">
        <w:rPr>
          <w:rFonts w:ascii="Times" w:hAnsi="Times"/>
          <w:color w:val="000000" w:themeColor="text1"/>
          <w:sz w:val="22"/>
        </w:rPr>
        <w:t xml:space="preserve">Parties </w:t>
      </w:r>
      <w:r w:rsidRPr="002215CB">
        <w:rPr>
          <w:rFonts w:ascii="Times" w:hAnsi="Times"/>
          <w:color w:val="000000" w:themeColor="text1"/>
          <w:sz w:val="22"/>
        </w:rPr>
        <w:t>agree as follows:</w:t>
      </w:r>
    </w:p>
    <w:p w14:paraId="0D4899DF" w14:textId="77777777" w:rsidR="00024568" w:rsidRPr="002215CB" w:rsidRDefault="00024568">
      <w:pPr>
        <w:jc w:val="both"/>
        <w:rPr>
          <w:rFonts w:ascii="Times" w:hAnsi="Times"/>
          <w:color w:val="000000" w:themeColor="text1"/>
          <w:sz w:val="22"/>
        </w:rPr>
      </w:pPr>
    </w:p>
    <w:p w14:paraId="3543C519" w14:textId="77777777" w:rsidR="00024568" w:rsidRPr="002215CB" w:rsidRDefault="00024568">
      <w:pPr>
        <w:jc w:val="center"/>
        <w:rPr>
          <w:rFonts w:ascii="Times" w:hAnsi="Times"/>
          <w:b/>
          <w:bCs/>
          <w:color w:val="000000" w:themeColor="text1"/>
          <w:sz w:val="22"/>
        </w:rPr>
      </w:pPr>
      <w:r w:rsidRPr="002215CB">
        <w:rPr>
          <w:rFonts w:ascii="Times" w:hAnsi="Times"/>
          <w:b/>
          <w:bCs/>
          <w:color w:val="000000" w:themeColor="text1"/>
          <w:sz w:val="22"/>
        </w:rPr>
        <w:t>AGREEMENT</w:t>
      </w:r>
      <w:r w:rsidR="00E47192" w:rsidRPr="002215CB">
        <w:rPr>
          <w:rFonts w:ascii="Times" w:hAnsi="Times"/>
          <w:b/>
          <w:bCs/>
          <w:color w:val="000000" w:themeColor="text1"/>
          <w:sz w:val="22"/>
        </w:rPr>
        <w:t xml:space="preserve"> TERMS</w:t>
      </w:r>
    </w:p>
    <w:p w14:paraId="03ED15B2" w14:textId="77777777" w:rsidR="00024568" w:rsidRPr="002215CB" w:rsidRDefault="00024568">
      <w:pPr>
        <w:jc w:val="both"/>
        <w:rPr>
          <w:rFonts w:ascii="Times" w:hAnsi="Times"/>
          <w:b/>
          <w:bCs/>
          <w:color w:val="000000" w:themeColor="text1"/>
          <w:sz w:val="22"/>
        </w:rPr>
      </w:pPr>
    </w:p>
    <w:p w14:paraId="3965F753" w14:textId="6020B1F5" w:rsidR="00497AA3" w:rsidRPr="002215CB" w:rsidRDefault="00024568" w:rsidP="00CF4B10">
      <w:pPr>
        <w:ind w:firstLine="720"/>
        <w:jc w:val="both"/>
        <w:rPr>
          <w:rFonts w:ascii="Times" w:hAnsi="Times"/>
          <w:b/>
          <w:color w:val="000000" w:themeColor="text1"/>
          <w:sz w:val="22"/>
          <w:u w:val="single"/>
        </w:rPr>
      </w:pPr>
      <w:r w:rsidRPr="002215CB">
        <w:rPr>
          <w:rFonts w:ascii="Times" w:hAnsi="Times"/>
          <w:color w:val="000000" w:themeColor="text1"/>
          <w:sz w:val="22"/>
        </w:rPr>
        <w:t>1.</w:t>
      </w:r>
      <w:r w:rsidRPr="002215CB">
        <w:rPr>
          <w:rFonts w:ascii="Times" w:hAnsi="Times"/>
          <w:color w:val="000000" w:themeColor="text1"/>
          <w:sz w:val="22"/>
        </w:rPr>
        <w:tab/>
      </w:r>
      <w:r w:rsidRPr="002215CB">
        <w:rPr>
          <w:rFonts w:ascii="Times" w:hAnsi="Times"/>
          <w:color w:val="000000" w:themeColor="text1"/>
          <w:sz w:val="22"/>
          <w:u w:val="single"/>
        </w:rPr>
        <w:t>Scope of Services</w:t>
      </w:r>
      <w:r w:rsidRPr="002215CB">
        <w:rPr>
          <w:rFonts w:ascii="Times" w:hAnsi="Times"/>
          <w:color w:val="000000" w:themeColor="text1"/>
          <w:sz w:val="22"/>
        </w:rPr>
        <w:t xml:space="preserve">.  </w:t>
      </w:r>
      <w:r w:rsidR="00E47192" w:rsidRPr="002215CB">
        <w:rPr>
          <w:rFonts w:ascii="Times" w:hAnsi="Times"/>
          <w:color w:val="000000" w:themeColor="text1"/>
          <w:sz w:val="22"/>
        </w:rPr>
        <w:t xml:space="preserve">In compliance with all </w:t>
      </w:r>
      <w:r w:rsidR="002D48ED" w:rsidRPr="002215CB">
        <w:rPr>
          <w:rFonts w:ascii="Times" w:hAnsi="Times"/>
          <w:color w:val="000000" w:themeColor="text1"/>
          <w:sz w:val="22"/>
        </w:rPr>
        <w:t xml:space="preserve">the terms and conditions set forth herein, Consultant shall provide professional services to </w:t>
      </w:r>
      <w:r w:rsidR="00D32E7A" w:rsidRPr="002215CB">
        <w:rPr>
          <w:rFonts w:ascii="Times" w:hAnsi="Times"/>
          <w:color w:val="000000" w:themeColor="text1"/>
          <w:sz w:val="22"/>
        </w:rPr>
        <w:t>District</w:t>
      </w:r>
      <w:r w:rsidR="0012479F" w:rsidRPr="002215CB">
        <w:rPr>
          <w:rFonts w:ascii="Times" w:hAnsi="Times"/>
          <w:color w:val="000000" w:themeColor="text1"/>
          <w:sz w:val="22"/>
        </w:rPr>
        <w:t xml:space="preserve"> that consist of the organization and operation of the </w:t>
      </w:r>
      <w:r w:rsidR="008A60C8" w:rsidRPr="002215CB">
        <w:rPr>
          <w:rFonts w:ascii="Times" w:hAnsi="Times"/>
          <w:color w:val="000000" w:themeColor="text1"/>
          <w:sz w:val="22"/>
        </w:rPr>
        <w:t xml:space="preserve">Isla Vista Virtual Halloween 2020 </w:t>
      </w:r>
      <w:r w:rsidR="004B34B6" w:rsidRPr="002215CB">
        <w:rPr>
          <w:rFonts w:ascii="Times" w:hAnsi="Times"/>
          <w:color w:val="000000" w:themeColor="text1"/>
          <w:sz w:val="22"/>
        </w:rPr>
        <w:t xml:space="preserve">consistent with the scope of work described in Exhibit 1, which is incorporated herein by this reference </w:t>
      </w:r>
      <w:r w:rsidR="00E47192" w:rsidRPr="002215CB">
        <w:rPr>
          <w:rFonts w:ascii="Times" w:hAnsi="Times"/>
          <w:color w:val="000000" w:themeColor="text1"/>
          <w:sz w:val="22"/>
        </w:rPr>
        <w:t>(“Scope of Services”)</w:t>
      </w:r>
      <w:r w:rsidR="002D48ED" w:rsidRPr="002215CB">
        <w:rPr>
          <w:rFonts w:ascii="Times" w:hAnsi="Times"/>
          <w:color w:val="000000" w:themeColor="text1"/>
          <w:sz w:val="22"/>
        </w:rPr>
        <w:t xml:space="preserve">.  </w:t>
      </w:r>
      <w:r w:rsidR="004B34B6" w:rsidRPr="002215CB">
        <w:rPr>
          <w:rFonts w:ascii="Times" w:hAnsi="Times"/>
          <w:color w:val="000000" w:themeColor="text1"/>
          <w:sz w:val="22"/>
        </w:rPr>
        <w:t xml:space="preserve">As an independent contractor, </w:t>
      </w:r>
      <w:r w:rsidRPr="002215CB">
        <w:rPr>
          <w:rFonts w:ascii="Times" w:hAnsi="Times"/>
          <w:color w:val="000000" w:themeColor="text1"/>
          <w:sz w:val="22"/>
        </w:rPr>
        <w:t xml:space="preserve">Consultant shall provide the services </w:t>
      </w:r>
      <w:r w:rsidR="004E0FD4" w:rsidRPr="002215CB">
        <w:rPr>
          <w:rFonts w:ascii="Times" w:hAnsi="Times"/>
          <w:color w:val="000000" w:themeColor="text1"/>
          <w:sz w:val="22"/>
        </w:rPr>
        <w:t xml:space="preserve">specified herein, </w:t>
      </w:r>
      <w:r w:rsidRPr="002215CB">
        <w:rPr>
          <w:rFonts w:ascii="Times" w:hAnsi="Times"/>
          <w:color w:val="000000" w:themeColor="text1"/>
          <w:sz w:val="22"/>
        </w:rPr>
        <w:t xml:space="preserve">in the manner </w:t>
      </w:r>
      <w:r w:rsidR="004B34B6" w:rsidRPr="002215CB">
        <w:rPr>
          <w:rFonts w:ascii="Times" w:hAnsi="Times"/>
          <w:color w:val="000000" w:themeColor="text1"/>
          <w:sz w:val="22"/>
        </w:rPr>
        <w:t xml:space="preserve">it deems most appropriate given </w:t>
      </w:r>
      <w:r w:rsidR="004E0FD4" w:rsidRPr="002215CB">
        <w:rPr>
          <w:rFonts w:ascii="Times" w:hAnsi="Times"/>
          <w:color w:val="000000" w:themeColor="text1"/>
          <w:sz w:val="22"/>
        </w:rPr>
        <w:t xml:space="preserve">Consultant’s </w:t>
      </w:r>
      <w:r w:rsidR="004B34B6" w:rsidRPr="002215CB">
        <w:rPr>
          <w:rFonts w:ascii="Times" w:hAnsi="Times"/>
          <w:color w:val="000000" w:themeColor="text1"/>
          <w:sz w:val="22"/>
        </w:rPr>
        <w:t>specialty training, experience, an</w:t>
      </w:r>
      <w:r w:rsidR="00692529" w:rsidRPr="002215CB">
        <w:rPr>
          <w:rFonts w:ascii="Times" w:hAnsi="Times"/>
          <w:color w:val="000000" w:themeColor="text1"/>
          <w:sz w:val="22"/>
        </w:rPr>
        <w:t>d</w:t>
      </w:r>
      <w:r w:rsidR="004B34B6" w:rsidRPr="002215CB">
        <w:rPr>
          <w:rFonts w:ascii="Times" w:hAnsi="Times"/>
          <w:color w:val="000000" w:themeColor="text1"/>
          <w:sz w:val="22"/>
        </w:rPr>
        <w:t xml:space="preserve"> competency, </w:t>
      </w:r>
      <w:r w:rsidR="004E0FD4" w:rsidRPr="002215CB">
        <w:rPr>
          <w:rFonts w:ascii="Times" w:hAnsi="Times"/>
          <w:color w:val="000000" w:themeColor="text1"/>
          <w:sz w:val="22"/>
        </w:rPr>
        <w:t xml:space="preserve">with general oversight provided </w:t>
      </w:r>
      <w:r w:rsidRPr="002215CB">
        <w:rPr>
          <w:rFonts w:ascii="Times" w:hAnsi="Times"/>
          <w:color w:val="000000" w:themeColor="text1"/>
          <w:sz w:val="22"/>
        </w:rPr>
        <w:t xml:space="preserve">by </w:t>
      </w:r>
      <w:r w:rsidR="000C295D" w:rsidRPr="002215CB">
        <w:rPr>
          <w:rFonts w:ascii="Times" w:hAnsi="Times"/>
          <w:color w:val="000000" w:themeColor="text1"/>
          <w:sz w:val="22"/>
        </w:rPr>
        <w:t xml:space="preserve">the </w:t>
      </w:r>
      <w:r w:rsidR="00600795" w:rsidRPr="002215CB">
        <w:rPr>
          <w:rFonts w:ascii="Times" w:hAnsi="Times"/>
          <w:color w:val="000000" w:themeColor="text1"/>
          <w:sz w:val="22"/>
        </w:rPr>
        <w:t>IVCSD General Manager</w:t>
      </w:r>
      <w:r w:rsidR="000C295D" w:rsidRPr="002215CB">
        <w:rPr>
          <w:rFonts w:ascii="Times" w:hAnsi="Times"/>
          <w:color w:val="000000" w:themeColor="text1"/>
          <w:sz w:val="22"/>
        </w:rPr>
        <w:t>, or his or her designee (“Contract Officer”)</w:t>
      </w:r>
      <w:r w:rsidR="004E0FD4" w:rsidRPr="002215CB">
        <w:rPr>
          <w:rFonts w:ascii="Times" w:hAnsi="Times"/>
          <w:color w:val="000000" w:themeColor="text1"/>
          <w:sz w:val="22"/>
        </w:rPr>
        <w:t>, on behalf of District</w:t>
      </w:r>
      <w:r w:rsidR="000C295D" w:rsidRPr="002215CB">
        <w:rPr>
          <w:rFonts w:ascii="Times" w:hAnsi="Times"/>
          <w:color w:val="000000" w:themeColor="text1"/>
          <w:sz w:val="22"/>
        </w:rPr>
        <w:t>.</w:t>
      </w:r>
    </w:p>
    <w:p w14:paraId="17CE04B2" w14:textId="77777777" w:rsidR="00497AA3" w:rsidRPr="002215CB" w:rsidRDefault="00497AA3">
      <w:pPr>
        <w:pStyle w:val="Header"/>
        <w:tabs>
          <w:tab w:val="clear" w:pos="4320"/>
          <w:tab w:val="clear" w:pos="8640"/>
        </w:tabs>
        <w:jc w:val="both"/>
        <w:rPr>
          <w:rFonts w:ascii="Times" w:hAnsi="Times"/>
          <w:color w:val="000000" w:themeColor="text1"/>
          <w:sz w:val="22"/>
        </w:rPr>
      </w:pPr>
    </w:p>
    <w:p w14:paraId="5596D676" w14:textId="44BAF5BC" w:rsidR="00497AA3" w:rsidRPr="002215CB" w:rsidRDefault="00021BC5" w:rsidP="00CF4B10">
      <w:pPr>
        <w:pStyle w:val="Header"/>
        <w:tabs>
          <w:tab w:val="clear" w:pos="4320"/>
          <w:tab w:val="clear" w:pos="8640"/>
        </w:tabs>
        <w:ind w:firstLine="720"/>
        <w:jc w:val="both"/>
        <w:rPr>
          <w:rFonts w:ascii="Times" w:hAnsi="Times"/>
          <w:color w:val="000000" w:themeColor="text1"/>
          <w:sz w:val="22"/>
        </w:rPr>
      </w:pPr>
      <w:r w:rsidRPr="002215CB">
        <w:rPr>
          <w:rFonts w:ascii="Times" w:hAnsi="Times"/>
          <w:color w:val="000000" w:themeColor="text1"/>
          <w:sz w:val="22"/>
        </w:rPr>
        <w:t>2</w:t>
      </w:r>
      <w:r w:rsidR="00497AA3" w:rsidRPr="002215CB">
        <w:rPr>
          <w:rFonts w:ascii="Times" w:hAnsi="Times"/>
          <w:color w:val="000000" w:themeColor="text1"/>
          <w:sz w:val="22"/>
        </w:rPr>
        <w:t>.</w:t>
      </w:r>
      <w:r w:rsidR="00497AA3" w:rsidRPr="002215CB">
        <w:rPr>
          <w:rFonts w:ascii="Times" w:hAnsi="Times"/>
          <w:color w:val="000000" w:themeColor="text1"/>
          <w:sz w:val="22"/>
        </w:rPr>
        <w:tab/>
      </w:r>
      <w:r w:rsidR="000C295D" w:rsidRPr="002215CB">
        <w:rPr>
          <w:rFonts w:ascii="Times" w:hAnsi="Times"/>
          <w:bCs/>
          <w:color w:val="000000" w:themeColor="text1"/>
          <w:sz w:val="22"/>
          <w:u w:val="single"/>
        </w:rPr>
        <w:t>Effective Date and Term</w:t>
      </w:r>
      <w:r w:rsidR="000C295D" w:rsidRPr="002215CB">
        <w:rPr>
          <w:rFonts w:ascii="Times" w:hAnsi="Times"/>
          <w:bCs/>
          <w:color w:val="000000" w:themeColor="text1"/>
          <w:sz w:val="22"/>
        </w:rPr>
        <w:t>.</w:t>
      </w:r>
      <w:r w:rsidR="006D516A" w:rsidRPr="002215CB">
        <w:rPr>
          <w:rFonts w:ascii="Times" w:hAnsi="Times"/>
          <w:bCs/>
          <w:color w:val="000000" w:themeColor="text1"/>
          <w:sz w:val="22"/>
        </w:rPr>
        <w:t xml:space="preserve"> </w:t>
      </w:r>
      <w:r w:rsidR="000C295D" w:rsidRPr="002215CB">
        <w:rPr>
          <w:rFonts w:ascii="Times" w:hAnsi="Times"/>
          <w:bCs/>
          <w:color w:val="000000" w:themeColor="text1"/>
          <w:sz w:val="22"/>
        </w:rPr>
        <w:t xml:space="preserve"> This Agreement shall become effective on </w:t>
      </w:r>
      <w:r w:rsidR="009937FC">
        <w:rPr>
          <w:rFonts w:ascii="Times" w:hAnsi="Times"/>
          <w:bCs/>
          <w:color w:val="000000" w:themeColor="text1"/>
          <w:sz w:val="22"/>
        </w:rPr>
        <w:t>October 8</w:t>
      </w:r>
      <w:r w:rsidR="0012479F" w:rsidRPr="002215CB">
        <w:rPr>
          <w:rFonts w:ascii="Times" w:hAnsi="Times"/>
          <w:bCs/>
          <w:color w:val="000000" w:themeColor="text1"/>
          <w:sz w:val="22"/>
        </w:rPr>
        <w:t xml:space="preserve">, </w:t>
      </w:r>
      <w:r w:rsidR="009937FC">
        <w:rPr>
          <w:rFonts w:ascii="Times" w:hAnsi="Times"/>
          <w:bCs/>
          <w:color w:val="000000" w:themeColor="text1"/>
          <w:sz w:val="22"/>
        </w:rPr>
        <w:t>2020</w:t>
      </w:r>
      <w:r w:rsidR="000C295D" w:rsidRPr="002215CB">
        <w:rPr>
          <w:rFonts w:ascii="Times" w:hAnsi="Times"/>
          <w:bCs/>
          <w:color w:val="000000" w:themeColor="text1"/>
          <w:sz w:val="22"/>
        </w:rPr>
        <w:t xml:space="preserve"> (“Effective Date”) and Consultant shall </w:t>
      </w:r>
      <w:r w:rsidR="005C538A" w:rsidRPr="002215CB">
        <w:rPr>
          <w:rFonts w:ascii="Times" w:hAnsi="Times"/>
          <w:bCs/>
          <w:color w:val="000000" w:themeColor="text1"/>
          <w:sz w:val="22"/>
        </w:rPr>
        <w:t>provide</w:t>
      </w:r>
      <w:r w:rsidR="000C295D" w:rsidRPr="002215CB">
        <w:rPr>
          <w:rFonts w:ascii="Times" w:hAnsi="Times"/>
          <w:bCs/>
          <w:color w:val="000000" w:themeColor="text1"/>
          <w:sz w:val="22"/>
        </w:rPr>
        <w:t xml:space="preserve"> </w:t>
      </w:r>
      <w:r w:rsidR="005C538A" w:rsidRPr="002215CB">
        <w:rPr>
          <w:rFonts w:ascii="Times" w:hAnsi="Times"/>
          <w:bCs/>
          <w:color w:val="000000" w:themeColor="text1"/>
          <w:sz w:val="22"/>
        </w:rPr>
        <w:t xml:space="preserve">all </w:t>
      </w:r>
      <w:r w:rsidR="000C295D" w:rsidRPr="002215CB">
        <w:rPr>
          <w:rFonts w:ascii="Times" w:hAnsi="Times"/>
          <w:bCs/>
          <w:color w:val="000000" w:themeColor="text1"/>
          <w:sz w:val="22"/>
        </w:rPr>
        <w:t xml:space="preserve">services </w:t>
      </w:r>
      <w:r w:rsidR="005C538A" w:rsidRPr="002215CB">
        <w:rPr>
          <w:rFonts w:ascii="Times" w:hAnsi="Times"/>
          <w:bCs/>
          <w:color w:val="000000" w:themeColor="text1"/>
          <w:sz w:val="22"/>
        </w:rPr>
        <w:t>within the Scope of Services</w:t>
      </w:r>
      <w:r w:rsidR="005862EC" w:rsidRPr="002215CB">
        <w:rPr>
          <w:rFonts w:ascii="Times" w:hAnsi="Times"/>
          <w:bCs/>
          <w:color w:val="000000" w:themeColor="text1"/>
          <w:sz w:val="22"/>
        </w:rPr>
        <w:t xml:space="preserve"> in connection with the event date of </w:t>
      </w:r>
      <w:r w:rsidR="009937FC">
        <w:rPr>
          <w:rFonts w:ascii="Times" w:hAnsi="Times"/>
          <w:bCs/>
          <w:color w:val="000000" w:themeColor="text1"/>
          <w:sz w:val="22"/>
        </w:rPr>
        <w:t>October 30-31</w:t>
      </w:r>
      <w:r w:rsidR="005862EC" w:rsidRPr="002215CB">
        <w:rPr>
          <w:rFonts w:ascii="Times" w:hAnsi="Times"/>
          <w:bCs/>
          <w:color w:val="000000" w:themeColor="text1"/>
          <w:sz w:val="22"/>
        </w:rPr>
        <w:t>, 2020</w:t>
      </w:r>
      <w:r w:rsidR="00984040" w:rsidRPr="002215CB">
        <w:rPr>
          <w:rFonts w:ascii="Times" w:hAnsi="Times"/>
          <w:bCs/>
          <w:color w:val="000000" w:themeColor="text1"/>
          <w:sz w:val="22"/>
        </w:rPr>
        <w:t xml:space="preserve">, </w:t>
      </w:r>
      <w:r w:rsidR="005862EC" w:rsidRPr="002215CB">
        <w:rPr>
          <w:rFonts w:ascii="Times" w:hAnsi="Times"/>
          <w:bCs/>
          <w:color w:val="000000" w:themeColor="text1"/>
          <w:sz w:val="22"/>
        </w:rPr>
        <w:t xml:space="preserve">and in any event, </w:t>
      </w:r>
      <w:r w:rsidR="00984040" w:rsidRPr="002215CB">
        <w:rPr>
          <w:rFonts w:ascii="Times" w:hAnsi="Times"/>
          <w:bCs/>
          <w:color w:val="000000" w:themeColor="text1"/>
          <w:sz w:val="22"/>
        </w:rPr>
        <w:t>to be complete</w:t>
      </w:r>
      <w:r w:rsidR="005862EC" w:rsidRPr="002215CB">
        <w:rPr>
          <w:rFonts w:ascii="Times" w:hAnsi="Times"/>
          <w:bCs/>
          <w:color w:val="000000" w:themeColor="text1"/>
          <w:sz w:val="22"/>
        </w:rPr>
        <w:t>d</w:t>
      </w:r>
      <w:r w:rsidR="005C538A" w:rsidRPr="002215CB">
        <w:rPr>
          <w:rFonts w:ascii="Times" w:hAnsi="Times"/>
          <w:bCs/>
          <w:color w:val="000000" w:themeColor="text1"/>
          <w:sz w:val="22"/>
        </w:rPr>
        <w:t xml:space="preserve"> </w:t>
      </w:r>
      <w:r w:rsidR="00984040" w:rsidRPr="002215CB">
        <w:rPr>
          <w:rFonts w:ascii="Times" w:hAnsi="Times"/>
          <w:bCs/>
          <w:color w:val="000000" w:themeColor="text1"/>
          <w:sz w:val="22"/>
        </w:rPr>
        <w:t xml:space="preserve">no later than </w:t>
      </w:r>
      <w:r w:rsidR="009937FC">
        <w:rPr>
          <w:rFonts w:ascii="Times" w:hAnsi="Times"/>
          <w:bCs/>
          <w:color w:val="000000" w:themeColor="text1"/>
          <w:sz w:val="22"/>
        </w:rPr>
        <w:t>November</w:t>
      </w:r>
      <w:r w:rsidR="00EA0250" w:rsidRPr="002215CB">
        <w:rPr>
          <w:rFonts w:ascii="Times" w:hAnsi="Times"/>
          <w:bCs/>
          <w:color w:val="000000" w:themeColor="text1"/>
          <w:sz w:val="22"/>
        </w:rPr>
        <w:t xml:space="preserve"> </w:t>
      </w:r>
      <w:r w:rsidR="00984040" w:rsidRPr="002215CB">
        <w:rPr>
          <w:rFonts w:ascii="Times" w:hAnsi="Times"/>
          <w:bCs/>
          <w:color w:val="000000" w:themeColor="text1"/>
          <w:sz w:val="22"/>
        </w:rPr>
        <w:t>30</w:t>
      </w:r>
      <w:r w:rsidR="00EA0250" w:rsidRPr="002215CB">
        <w:rPr>
          <w:rFonts w:ascii="Times" w:hAnsi="Times"/>
          <w:bCs/>
          <w:color w:val="000000" w:themeColor="text1"/>
          <w:sz w:val="22"/>
        </w:rPr>
        <w:t>, 2020</w:t>
      </w:r>
      <w:r w:rsidR="000C295D" w:rsidRPr="002215CB">
        <w:rPr>
          <w:rFonts w:ascii="Times" w:hAnsi="Times"/>
          <w:bCs/>
          <w:color w:val="000000" w:themeColor="text1"/>
          <w:sz w:val="22"/>
        </w:rPr>
        <w:t xml:space="preserve"> (“Term”)</w:t>
      </w:r>
      <w:r w:rsidR="005C538A" w:rsidRPr="002215CB">
        <w:rPr>
          <w:rFonts w:ascii="Times" w:hAnsi="Times"/>
          <w:bCs/>
          <w:color w:val="000000" w:themeColor="text1"/>
          <w:sz w:val="22"/>
        </w:rPr>
        <w:t>, unless terminated at an earlier date as provided for herein</w:t>
      </w:r>
      <w:r w:rsidR="000C295D" w:rsidRPr="002215CB">
        <w:rPr>
          <w:rFonts w:ascii="Times" w:hAnsi="Times"/>
          <w:bCs/>
          <w:color w:val="000000" w:themeColor="text1"/>
          <w:sz w:val="22"/>
        </w:rPr>
        <w:t xml:space="preserve">. Consultant shall not be entitled </w:t>
      </w:r>
      <w:r w:rsidR="00692529" w:rsidRPr="002215CB">
        <w:rPr>
          <w:rFonts w:ascii="Times" w:hAnsi="Times"/>
          <w:bCs/>
          <w:color w:val="000000" w:themeColor="text1"/>
          <w:sz w:val="22"/>
        </w:rPr>
        <w:t>to and</w:t>
      </w:r>
      <w:r w:rsidR="000C295D" w:rsidRPr="002215CB">
        <w:rPr>
          <w:rFonts w:ascii="Times" w:hAnsi="Times"/>
          <w:bCs/>
          <w:color w:val="000000" w:themeColor="text1"/>
          <w:sz w:val="22"/>
        </w:rPr>
        <w:t xml:space="preserve"> shall not commence any work hereunder unless and until the Contract Officer issues to Consultant a written notice to proceed. </w:t>
      </w:r>
    </w:p>
    <w:p w14:paraId="16AE56BE" w14:textId="77777777" w:rsidR="00021BC5" w:rsidRPr="002215CB" w:rsidRDefault="00021BC5">
      <w:pPr>
        <w:pStyle w:val="Header"/>
        <w:tabs>
          <w:tab w:val="clear" w:pos="4320"/>
          <w:tab w:val="clear" w:pos="8640"/>
        </w:tabs>
        <w:jc w:val="both"/>
        <w:rPr>
          <w:rFonts w:ascii="Times" w:hAnsi="Times"/>
          <w:color w:val="000000" w:themeColor="text1"/>
          <w:sz w:val="22"/>
        </w:rPr>
      </w:pPr>
    </w:p>
    <w:p w14:paraId="531B0497" w14:textId="164DCCF5" w:rsidR="002E3FFB" w:rsidRPr="002215CB" w:rsidRDefault="00021BC5" w:rsidP="008A60C8">
      <w:pPr>
        <w:ind w:firstLine="720"/>
        <w:jc w:val="both"/>
        <w:rPr>
          <w:rFonts w:ascii="Times" w:hAnsi="Times"/>
          <w:color w:val="000000" w:themeColor="text1"/>
          <w:sz w:val="22"/>
        </w:rPr>
      </w:pPr>
      <w:r w:rsidRPr="002215CB">
        <w:rPr>
          <w:rFonts w:ascii="Times" w:hAnsi="Times"/>
          <w:color w:val="000000" w:themeColor="text1"/>
          <w:sz w:val="22"/>
        </w:rPr>
        <w:t xml:space="preserve">3. </w:t>
      </w:r>
      <w:r w:rsidRPr="002215CB">
        <w:rPr>
          <w:rFonts w:ascii="Times" w:hAnsi="Times"/>
          <w:color w:val="000000" w:themeColor="text1"/>
          <w:sz w:val="22"/>
        </w:rPr>
        <w:tab/>
      </w:r>
      <w:r w:rsidRPr="002215CB">
        <w:rPr>
          <w:rFonts w:ascii="Times" w:hAnsi="Times"/>
          <w:color w:val="000000" w:themeColor="text1"/>
          <w:sz w:val="22"/>
          <w:u w:val="single"/>
        </w:rPr>
        <w:t>Compensation</w:t>
      </w:r>
      <w:r w:rsidRPr="002215CB">
        <w:rPr>
          <w:rFonts w:ascii="Times" w:hAnsi="Times"/>
          <w:color w:val="000000" w:themeColor="text1"/>
          <w:sz w:val="22"/>
        </w:rPr>
        <w:t xml:space="preserve">.  </w:t>
      </w:r>
      <w:r w:rsidR="005C538A" w:rsidRPr="002215CB">
        <w:rPr>
          <w:rFonts w:ascii="Times" w:hAnsi="Times"/>
          <w:color w:val="000000" w:themeColor="text1"/>
          <w:sz w:val="22"/>
        </w:rPr>
        <w:t>District</w:t>
      </w:r>
      <w:r w:rsidRPr="002215CB">
        <w:rPr>
          <w:rFonts w:ascii="Times" w:hAnsi="Times"/>
          <w:color w:val="000000" w:themeColor="text1"/>
          <w:sz w:val="22"/>
        </w:rPr>
        <w:t xml:space="preserve"> agrees to pay Consultant and Consultant agrees to accept payment for all services required by this Agreement</w:t>
      </w:r>
      <w:r w:rsidR="00117F97" w:rsidRPr="002215CB">
        <w:rPr>
          <w:rFonts w:ascii="Times" w:hAnsi="Times"/>
          <w:color w:val="000000" w:themeColor="text1"/>
          <w:sz w:val="22"/>
        </w:rPr>
        <w:t>;</w:t>
      </w:r>
      <w:r w:rsidRPr="002215CB">
        <w:rPr>
          <w:rFonts w:ascii="Times" w:hAnsi="Times"/>
          <w:color w:val="000000" w:themeColor="text1"/>
          <w:sz w:val="22"/>
        </w:rPr>
        <w:t xml:space="preserve"> the total compensation to Consultant shall not exceed the sum of </w:t>
      </w:r>
      <w:r w:rsidR="00C107B7">
        <w:rPr>
          <w:rFonts w:ascii="Times" w:hAnsi="Times"/>
          <w:color w:val="000000" w:themeColor="text1"/>
          <w:sz w:val="22"/>
          <w:highlight w:val="yellow"/>
        </w:rPr>
        <w:t>Seventeen Thousand Six Hundred Fifty</w:t>
      </w:r>
      <w:r w:rsidR="00346462" w:rsidRPr="002215CB">
        <w:rPr>
          <w:rFonts w:ascii="Times" w:hAnsi="Times"/>
          <w:color w:val="000000" w:themeColor="text1"/>
          <w:sz w:val="22"/>
          <w:highlight w:val="yellow"/>
        </w:rPr>
        <w:t xml:space="preserve"> Five </w:t>
      </w:r>
      <w:r w:rsidR="003338FB" w:rsidRPr="002215CB">
        <w:rPr>
          <w:rFonts w:ascii="Times" w:hAnsi="Times"/>
          <w:color w:val="000000" w:themeColor="text1"/>
          <w:sz w:val="22"/>
          <w:highlight w:val="yellow"/>
        </w:rPr>
        <w:t>Dollars</w:t>
      </w:r>
      <w:r w:rsidR="002E4653" w:rsidRPr="002215CB">
        <w:rPr>
          <w:rFonts w:ascii="Times" w:hAnsi="Times"/>
          <w:color w:val="000000" w:themeColor="text1"/>
          <w:sz w:val="22"/>
          <w:highlight w:val="yellow"/>
        </w:rPr>
        <w:t xml:space="preserve"> and </w:t>
      </w:r>
      <w:r w:rsidR="00C107B7">
        <w:rPr>
          <w:rFonts w:ascii="Times" w:hAnsi="Times"/>
          <w:color w:val="000000" w:themeColor="text1"/>
          <w:sz w:val="22"/>
          <w:highlight w:val="yellow"/>
        </w:rPr>
        <w:t>Sixty Eight</w:t>
      </w:r>
      <w:r w:rsidR="002E4653" w:rsidRPr="002215CB">
        <w:rPr>
          <w:rFonts w:ascii="Times" w:hAnsi="Times"/>
          <w:color w:val="000000" w:themeColor="text1"/>
          <w:sz w:val="22"/>
          <w:highlight w:val="yellow"/>
        </w:rPr>
        <w:t xml:space="preserve"> Cents</w:t>
      </w:r>
      <w:r w:rsidR="000C295D" w:rsidRPr="002215CB">
        <w:rPr>
          <w:rFonts w:ascii="Times" w:hAnsi="Times"/>
          <w:color w:val="000000" w:themeColor="text1"/>
          <w:sz w:val="22"/>
          <w:highlight w:val="yellow"/>
        </w:rPr>
        <w:t xml:space="preserve"> </w:t>
      </w:r>
      <w:r w:rsidRPr="002215CB">
        <w:rPr>
          <w:rFonts w:ascii="Times" w:hAnsi="Times"/>
          <w:color w:val="000000" w:themeColor="text1"/>
          <w:sz w:val="22"/>
          <w:highlight w:val="yellow"/>
        </w:rPr>
        <w:t>($</w:t>
      </w:r>
      <w:r w:rsidR="00C107B7">
        <w:rPr>
          <w:rFonts w:ascii="Times" w:hAnsi="Times" w:cs="Times"/>
          <w:color w:val="000000" w:themeColor="text1"/>
          <w:sz w:val="22"/>
        </w:rPr>
        <w:t>17,655.68</w:t>
      </w:r>
      <w:r w:rsidRPr="002215CB">
        <w:rPr>
          <w:rFonts w:ascii="Times" w:hAnsi="Times"/>
          <w:color w:val="000000" w:themeColor="text1"/>
          <w:sz w:val="22"/>
          <w:highlight w:val="yellow"/>
        </w:rPr>
        <w:t>)</w:t>
      </w:r>
      <w:r w:rsidR="001E33AA" w:rsidRPr="002215CB">
        <w:rPr>
          <w:rFonts w:ascii="Times" w:hAnsi="Times"/>
          <w:color w:val="000000" w:themeColor="text1"/>
          <w:sz w:val="22"/>
        </w:rPr>
        <w:t xml:space="preserve"> (“Contract Sum”)</w:t>
      </w:r>
      <w:r w:rsidRPr="002215CB">
        <w:rPr>
          <w:rFonts w:ascii="Times" w:hAnsi="Times"/>
          <w:color w:val="000000" w:themeColor="text1"/>
          <w:sz w:val="22"/>
        </w:rPr>
        <w:t xml:space="preserve">, </w:t>
      </w:r>
      <w:r w:rsidR="00984040" w:rsidRPr="002215CB">
        <w:rPr>
          <w:rFonts w:ascii="Times" w:hAnsi="Times"/>
          <w:color w:val="000000" w:themeColor="text1"/>
          <w:sz w:val="22"/>
        </w:rPr>
        <w:t xml:space="preserve">which </w:t>
      </w:r>
      <w:r w:rsidRPr="002215CB">
        <w:rPr>
          <w:rFonts w:ascii="Times" w:hAnsi="Times"/>
          <w:color w:val="000000" w:themeColor="text1"/>
          <w:sz w:val="22"/>
        </w:rPr>
        <w:t>includ</w:t>
      </w:r>
      <w:r w:rsidR="00984040" w:rsidRPr="002215CB">
        <w:rPr>
          <w:rFonts w:ascii="Times" w:hAnsi="Times"/>
          <w:color w:val="000000" w:themeColor="text1"/>
          <w:sz w:val="22"/>
        </w:rPr>
        <w:t>es</w:t>
      </w:r>
      <w:r w:rsidRPr="002215CB">
        <w:rPr>
          <w:rFonts w:ascii="Times" w:hAnsi="Times"/>
          <w:color w:val="000000" w:themeColor="text1"/>
          <w:sz w:val="22"/>
        </w:rPr>
        <w:t xml:space="preserve"> </w:t>
      </w:r>
      <w:r w:rsidR="005C538A" w:rsidRPr="002215CB">
        <w:rPr>
          <w:rFonts w:ascii="Times" w:hAnsi="Times"/>
          <w:color w:val="000000" w:themeColor="text1"/>
          <w:sz w:val="22"/>
        </w:rPr>
        <w:t xml:space="preserve">all </w:t>
      </w:r>
      <w:r w:rsidRPr="002215CB">
        <w:rPr>
          <w:rFonts w:ascii="Times" w:hAnsi="Times"/>
          <w:color w:val="000000" w:themeColor="text1"/>
          <w:sz w:val="22"/>
        </w:rPr>
        <w:t>reimbursable expenses such as</w:t>
      </w:r>
      <w:r w:rsidR="00117F97" w:rsidRPr="002215CB">
        <w:rPr>
          <w:rFonts w:ascii="Times" w:hAnsi="Times"/>
          <w:color w:val="000000" w:themeColor="text1"/>
          <w:sz w:val="22"/>
        </w:rPr>
        <w:t>, but not limited to,</w:t>
      </w:r>
      <w:r w:rsidRPr="002215CB">
        <w:rPr>
          <w:rFonts w:ascii="Times" w:hAnsi="Times"/>
          <w:color w:val="000000" w:themeColor="text1"/>
          <w:sz w:val="22"/>
        </w:rPr>
        <w:t xml:space="preserve"> materials</w:t>
      </w:r>
      <w:r w:rsidR="005C538A" w:rsidRPr="002215CB">
        <w:rPr>
          <w:rFonts w:ascii="Times" w:hAnsi="Times"/>
          <w:color w:val="000000" w:themeColor="text1"/>
          <w:sz w:val="22"/>
        </w:rPr>
        <w:t xml:space="preserve">, </w:t>
      </w:r>
      <w:r w:rsidR="00117F97" w:rsidRPr="002215CB">
        <w:rPr>
          <w:rFonts w:ascii="Times" w:hAnsi="Times"/>
          <w:color w:val="000000" w:themeColor="text1"/>
          <w:sz w:val="22"/>
        </w:rPr>
        <w:t xml:space="preserve">insurance, administration, </w:t>
      </w:r>
      <w:r w:rsidR="005C538A" w:rsidRPr="002215CB">
        <w:rPr>
          <w:rFonts w:ascii="Times" w:hAnsi="Times"/>
          <w:color w:val="000000" w:themeColor="text1"/>
          <w:sz w:val="22"/>
        </w:rPr>
        <w:t xml:space="preserve">supplies, and </w:t>
      </w:r>
      <w:r w:rsidR="00117F97" w:rsidRPr="002215CB">
        <w:rPr>
          <w:rFonts w:ascii="Times" w:hAnsi="Times"/>
          <w:color w:val="000000" w:themeColor="text1"/>
          <w:sz w:val="22"/>
        </w:rPr>
        <w:t>travel costs/</w:t>
      </w:r>
      <w:r w:rsidR="005C538A" w:rsidRPr="002215CB">
        <w:rPr>
          <w:rFonts w:ascii="Times" w:hAnsi="Times"/>
          <w:color w:val="000000" w:themeColor="text1"/>
          <w:sz w:val="22"/>
        </w:rPr>
        <w:t>mileage</w:t>
      </w:r>
      <w:r w:rsidRPr="002215CB">
        <w:rPr>
          <w:rFonts w:ascii="Times" w:hAnsi="Times"/>
          <w:color w:val="000000" w:themeColor="text1"/>
          <w:sz w:val="22"/>
        </w:rPr>
        <w:t>.</w:t>
      </w:r>
      <w:r w:rsidR="00281245" w:rsidRPr="002215CB">
        <w:rPr>
          <w:rFonts w:ascii="Times" w:hAnsi="Times"/>
          <w:color w:val="000000" w:themeColor="text1"/>
          <w:sz w:val="22"/>
        </w:rPr>
        <w:t xml:space="preserve"> </w:t>
      </w:r>
      <w:r w:rsidR="005C538A" w:rsidRPr="002215CB">
        <w:rPr>
          <w:rFonts w:ascii="Times" w:hAnsi="Times"/>
          <w:color w:val="000000" w:themeColor="text1"/>
          <w:sz w:val="22"/>
        </w:rPr>
        <w:t xml:space="preserve">The proposed budget of Consultant for the Term is attached hereto as Exhibit </w:t>
      </w:r>
      <w:r w:rsidR="004E0FD4" w:rsidRPr="002215CB">
        <w:rPr>
          <w:rFonts w:ascii="Times" w:hAnsi="Times"/>
          <w:color w:val="000000" w:themeColor="text1"/>
          <w:sz w:val="22"/>
        </w:rPr>
        <w:t>2</w:t>
      </w:r>
      <w:r w:rsidR="005C538A" w:rsidRPr="002215CB">
        <w:rPr>
          <w:rFonts w:ascii="Times" w:hAnsi="Times"/>
          <w:color w:val="000000" w:themeColor="text1"/>
          <w:sz w:val="22"/>
        </w:rPr>
        <w:t xml:space="preserve"> and incorporated herein by this reference.  </w:t>
      </w:r>
      <w:r w:rsidR="001E33AA" w:rsidRPr="002215CB">
        <w:rPr>
          <w:rFonts w:ascii="Times" w:hAnsi="Times"/>
          <w:color w:val="000000" w:themeColor="text1"/>
          <w:sz w:val="22"/>
        </w:rPr>
        <w:t xml:space="preserve">The Contract Officer has the authority to </w:t>
      </w:r>
      <w:r w:rsidR="00AC1F85" w:rsidRPr="002215CB">
        <w:rPr>
          <w:rFonts w:ascii="Times" w:hAnsi="Times"/>
          <w:color w:val="000000" w:themeColor="text1"/>
          <w:sz w:val="22"/>
        </w:rPr>
        <w:t>approve additional</w:t>
      </w:r>
      <w:r w:rsidR="001E33AA" w:rsidRPr="002215CB">
        <w:rPr>
          <w:rFonts w:ascii="Times" w:hAnsi="Times"/>
          <w:color w:val="000000" w:themeColor="text1"/>
          <w:sz w:val="22"/>
        </w:rPr>
        <w:t xml:space="preserve"> compensation for services rendered under this Agreement, above and beyond the amount specified in this Section 3, in an amount not to exceed </w:t>
      </w:r>
      <w:r w:rsidR="001E33AA" w:rsidRPr="002215CB">
        <w:rPr>
          <w:rFonts w:ascii="Times" w:hAnsi="Times"/>
          <w:color w:val="000000" w:themeColor="text1"/>
          <w:sz w:val="22"/>
          <w:highlight w:val="yellow"/>
        </w:rPr>
        <w:t xml:space="preserve">five </w:t>
      </w:r>
      <w:r w:rsidR="001E33AA" w:rsidRPr="002215CB">
        <w:rPr>
          <w:rFonts w:ascii="Times" w:hAnsi="Times"/>
          <w:color w:val="000000" w:themeColor="text1"/>
          <w:sz w:val="22"/>
          <w:highlight w:val="yellow"/>
        </w:rPr>
        <w:lastRenderedPageBreak/>
        <w:t xml:space="preserve">percent (5%) of the Contract Sum, or </w:t>
      </w:r>
      <w:r w:rsidR="00B5114B" w:rsidRPr="002215CB">
        <w:rPr>
          <w:rFonts w:ascii="Times" w:hAnsi="Times"/>
          <w:color w:val="000000" w:themeColor="text1"/>
          <w:sz w:val="22"/>
          <w:highlight w:val="yellow"/>
        </w:rPr>
        <w:t>Eight</w:t>
      </w:r>
      <w:r w:rsidR="00346462" w:rsidRPr="002215CB">
        <w:rPr>
          <w:rFonts w:ascii="Times" w:hAnsi="Times"/>
          <w:color w:val="000000" w:themeColor="text1"/>
          <w:sz w:val="22"/>
          <w:highlight w:val="yellow"/>
        </w:rPr>
        <w:t xml:space="preserve"> </w:t>
      </w:r>
      <w:r w:rsidR="003338FB" w:rsidRPr="002215CB">
        <w:rPr>
          <w:rFonts w:ascii="Times" w:hAnsi="Times"/>
          <w:color w:val="000000" w:themeColor="text1"/>
          <w:sz w:val="22"/>
          <w:highlight w:val="yellow"/>
        </w:rPr>
        <w:t xml:space="preserve">Hundred and </w:t>
      </w:r>
      <w:r w:rsidR="00C107B7">
        <w:rPr>
          <w:rFonts w:ascii="Times" w:hAnsi="Times"/>
          <w:color w:val="000000" w:themeColor="text1"/>
          <w:sz w:val="22"/>
          <w:highlight w:val="yellow"/>
        </w:rPr>
        <w:t>Twenty Two Dollars</w:t>
      </w:r>
      <w:r w:rsidR="00117F97" w:rsidRPr="002215CB">
        <w:rPr>
          <w:rFonts w:ascii="Times" w:hAnsi="Times"/>
          <w:color w:val="000000" w:themeColor="text1"/>
          <w:sz w:val="22"/>
          <w:highlight w:val="yellow"/>
        </w:rPr>
        <w:t xml:space="preserve"> and </w:t>
      </w:r>
      <w:r w:rsidR="00C107B7">
        <w:rPr>
          <w:rFonts w:ascii="Times" w:hAnsi="Times"/>
          <w:color w:val="000000" w:themeColor="text1"/>
          <w:sz w:val="22"/>
          <w:highlight w:val="yellow"/>
        </w:rPr>
        <w:t>Seventy</w:t>
      </w:r>
      <w:r w:rsidR="00346462" w:rsidRPr="002215CB">
        <w:rPr>
          <w:rFonts w:ascii="Times" w:hAnsi="Times"/>
          <w:color w:val="000000" w:themeColor="text1"/>
          <w:sz w:val="22"/>
          <w:highlight w:val="yellow"/>
        </w:rPr>
        <w:t xml:space="preserve"> Five</w:t>
      </w:r>
      <w:r w:rsidR="00117F97" w:rsidRPr="002215CB">
        <w:rPr>
          <w:rFonts w:ascii="Times" w:hAnsi="Times"/>
          <w:color w:val="000000" w:themeColor="text1"/>
          <w:sz w:val="22"/>
          <w:highlight w:val="yellow"/>
        </w:rPr>
        <w:t xml:space="preserve"> Cents ($</w:t>
      </w:r>
      <w:r w:rsidR="00C107B7">
        <w:rPr>
          <w:rFonts w:ascii="Times" w:hAnsi="Times"/>
          <w:color w:val="000000" w:themeColor="text1"/>
          <w:sz w:val="22"/>
        </w:rPr>
        <w:t>822.7</w:t>
      </w:r>
      <w:r w:rsidR="00346462" w:rsidRPr="002215CB">
        <w:rPr>
          <w:rFonts w:ascii="Times" w:hAnsi="Times"/>
          <w:color w:val="000000" w:themeColor="text1"/>
          <w:sz w:val="22"/>
        </w:rPr>
        <w:t>5</w:t>
      </w:r>
      <w:r w:rsidR="00117F97" w:rsidRPr="002215CB">
        <w:rPr>
          <w:rFonts w:ascii="Times" w:hAnsi="Times"/>
          <w:color w:val="000000" w:themeColor="text1"/>
          <w:sz w:val="22"/>
          <w:highlight w:val="yellow"/>
        </w:rPr>
        <w:t>)</w:t>
      </w:r>
      <w:r w:rsidR="00117F97" w:rsidRPr="002215CB">
        <w:rPr>
          <w:rFonts w:ascii="Times" w:hAnsi="Times"/>
          <w:color w:val="000000" w:themeColor="text1"/>
          <w:sz w:val="22"/>
        </w:rPr>
        <w:t xml:space="preserve"> during the Term</w:t>
      </w:r>
      <w:r w:rsidR="00AC1F85" w:rsidRPr="002215CB">
        <w:rPr>
          <w:rFonts w:ascii="Times" w:hAnsi="Times"/>
          <w:color w:val="000000" w:themeColor="text1"/>
          <w:sz w:val="22"/>
        </w:rPr>
        <w:t>.</w:t>
      </w:r>
      <w:r w:rsidR="002E3FFB" w:rsidRPr="002215CB">
        <w:rPr>
          <w:rFonts w:ascii="Times" w:hAnsi="Times"/>
          <w:color w:val="000000" w:themeColor="text1"/>
          <w:sz w:val="22"/>
        </w:rPr>
        <w:t xml:space="preserve"> </w:t>
      </w:r>
    </w:p>
    <w:p w14:paraId="47C53697" w14:textId="77777777" w:rsidR="00497AA3" w:rsidRPr="002215CB" w:rsidRDefault="00497AA3">
      <w:pPr>
        <w:pStyle w:val="Header"/>
        <w:tabs>
          <w:tab w:val="clear" w:pos="4320"/>
          <w:tab w:val="clear" w:pos="8640"/>
        </w:tabs>
        <w:jc w:val="both"/>
        <w:rPr>
          <w:rFonts w:ascii="Times" w:hAnsi="Times"/>
          <w:color w:val="000000" w:themeColor="text1"/>
          <w:sz w:val="22"/>
        </w:rPr>
      </w:pPr>
    </w:p>
    <w:p w14:paraId="73CC1086" w14:textId="56C241AB" w:rsidR="00024568" w:rsidRPr="002215CB" w:rsidRDefault="00024568" w:rsidP="00477397">
      <w:pPr>
        <w:pStyle w:val="Header"/>
        <w:tabs>
          <w:tab w:val="clear" w:pos="4320"/>
          <w:tab w:val="clear" w:pos="8640"/>
        </w:tabs>
        <w:ind w:firstLine="720"/>
        <w:jc w:val="both"/>
        <w:rPr>
          <w:rFonts w:ascii="Times" w:hAnsi="Times"/>
          <w:color w:val="000000" w:themeColor="text1"/>
          <w:sz w:val="22"/>
        </w:rPr>
      </w:pPr>
      <w:r w:rsidRPr="002215CB">
        <w:rPr>
          <w:rFonts w:ascii="Times" w:hAnsi="Times"/>
          <w:color w:val="000000" w:themeColor="text1"/>
          <w:sz w:val="22"/>
        </w:rPr>
        <w:t>4.</w:t>
      </w:r>
      <w:r w:rsidRPr="002215CB">
        <w:rPr>
          <w:rFonts w:ascii="Times" w:hAnsi="Times"/>
          <w:color w:val="000000" w:themeColor="text1"/>
          <w:sz w:val="22"/>
        </w:rPr>
        <w:tab/>
      </w:r>
      <w:r w:rsidRPr="002215CB">
        <w:rPr>
          <w:rFonts w:ascii="Times" w:hAnsi="Times"/>
          <w:color w:val="000000" w:themeColor="text1"/>
          <w:sz w:val="22"/>
          <w:u w:val="single"/>
        </w:rPr>
        <w:t>Billings</w:t>
      </w:r>
      <w:r w:rsidRPr="002215CB">
        <w:rPr>
          <w:rFonts w:ascii="Times" w:hAnsi="Times"/>
          <w:color w:val="000000" w:themeColor="text1"/>
          <w:sz w:val="22"/>
        </w:rPr>
        <w:t xml:space="preserve">.  Consultant shall submit </w:t>
      </w:r>
      <w:r w:rsidR="000B0A4C" w:rsidRPr="002215CB">
        <w:rPr>
          <w:rFonts w:ascii="Times" w:hAnsi="Times"/>
          <w:color w:val="000000" w:themeColor="text1"/>
          <w:sz w:val="22"/>
        </w:rPr>
        <w:t xml:space="preserve">two </w:t>
      </w:r>
      <w:r w:rsidR="005862EC" w:rsidRPr="002215CB">
        <w:rPr>
          <w:rFonts w:ascii="Times" w:hAnsi="Times"/>
          <w:color w:val="000000" w:themeColor="text1"/>
          <w:sz w:val="22"/>
        </w:rPr>
        <w:t>(</w:t>
      </w:r>
      <w:r w:rsidR="000B0A4C" w:rsidRPr="002215CB">
        <w:rPr>
          <w:rFonts w:ascii="Times" w:hAnsi="Times"/>
          <w:color w:val="000000" w:themeColor="text1"/>
          <w:sz w:val="22"/>
        </w:rPr>
        <w:t>2</w:t>
      </w:r>
      <w:r w:rsidR="005862EC" w:rsidRPr="002215CB">
        <w:rPr>
          <w:rFonts w:ascii="Times" w:hAnsi="Times"/>
          <w:color w:val="000000" w:themeColor="text1"/>
          <w:sz w:val="22"/>
        </w:rPr>
        <w:t xml:space="preserve">) </w:t>
      </w:r>
      <w:r w:rsidR="00E47192" w:rsidRPr="002215CB">
        <w:rPr>
          <w:rFonts w:ascii="Times" w:hAnsi="Times"/>
          <w:color w:val="000000" w:themeColor="text1"/>
          <w:sz w:val="22"/>
        </w:rPr>
        <w:t xml:space="preserve">invoices </w:t>
      </w:r>
      <w:r w:rsidR="00497AA3" w:rsidRPr="002215CB">
        <w:rPr>
          <w:rFonts w:ascii="Times" w:hAnsi="Times"/>
          <w:color w:val="000000" w:themeColor="text1"/>
          <w:sz w:val="22"/>
        </w:rPr>
        <w:t xml:space="preserve">to </w:t>
      </w:r>
      <w:r w:rsidR="007632E2" w:rsidRPr="002215CB">
        <w:rPr>
          <w:rFonts w:ascii="Times" w:hAnsi="Times"/>
          <w:color w:val="000000" w:themeColor="text1"/>
          <w:sz w:val="22"/>
        </w:rPr>
        <w:t>District</w:t>
      </w:r>
      <w:r w:rsidR="005862EC" w:rsidRPr="002215CB">
        <w:rPr>
          <w:rFonts w:ascii="Times" w:hAnsi="Times"/>
          <w:color w:val="000000" w:themeColor="text1"/>
          <w:sz w:val="22"/>
        </w:rPr>
        <w:t>, the total of which shall</w:t>
      </w:r>
      <w:r w:rsidRPr="002215CB">
        <w:rPr>
          <w:rFonts w:ascii="Times" w:hAnsi="Times"/>
          <w:color w:val="000000" w:themeColor="text1"/>
          <w:sz w:val="22"/>
        </w:rPr>
        <w:t xml:space="preserve"> not exceed the maximum compensation </w:t>
      </w:r>
      <w:r w:rsidR="00497AA3" w:rsidRPr="002215CB">
        <w:rPr>
          <w:rFonts w:ascii="Times" w:hAnsi="Times"/>
          <w:color w:val="000000" w:themeColor="text1"/>
          <w:sz w:val="22"/>
        </w:rPr>
        <w:t xml:space="preserve">set forth </w:t>
      </w:r>
      <w:r w:rsidR="001734AF" w:rsidRPr="002215CB">
        <w:rPr>
          <w:rFonts w:ascii="Times" w:hAnsi="Times"/>
          <w:color w:val="000000" w:themeColor="text1"/>
          <w:sz w:val="22"/>
        </w:rPr>
        <w:t xml:space="preserve">in </w:t>
      </w:r>
      <w:r w:rsidR="00E47192" w:rsidRPr="002215CB">
        <w:rPr>
          <w:rFonts w:ascii="Times" w:hAnsi="Times"/>
          <w:color w:val="000000" w:themeColor="text1"/>
          <w:sz w:val="22"/>
        </w:rPr>
        <w:t xml:space="preserve">Section </w:t>
      </w:r>
      <w:r w:rsidR="001734AF" w:rsidRPr="002215CB">
        <w:rPr>
          <w:rFonts w:ascii="Times" w:hAnsi="Times"/>
          <w:color w:val="000000" w:themeColor="text1"/>
          <w:sz w:val="22"/>
        </w:rPr>
        <w:t>3</w:t>
      </w:r>
      <w:r w:rsidRPr="002215CB">
        <w:rPr>
          <w:rFonts w:ascii="Times" w:hAnsi="Times"/>
          <w:color w:val="000000" w:themeColor="text1"/>
          <w:sz w:val="22"/>
        </w:rPr>
        <w:t xml:space="preserve"> hereof</w:t>
      </w:r>
      <w:r w:rsidR="005862EC" w:rsidRPr="002215CB">
        <w:rPr>
          <w:rFonts w:ascii="Times" w:hAnsi="Times"/>
          <w:color w:val="000000" w:themeColor="text1"/>
          <w:sz w:val="22"/>
        </w:rPr>
        <w:t>, on March 31, 2020, and April 30, 2020</w:t>
      </w:r>
      <w:r w:rsidRPr="002215CB">
        <w:rPr>
          <w:rFonts w:ascii="Times" w:hAnsi="Times"/>
          <w:color w:val="000000" w:themeColor="text1"/>
          <w:sz w:val="22"/>
        </w:rPr>
        <w:t>.</w:t>
      </w:r>
      <w:r w:rsidR="00014B81" w:rsidRPr="002215CB">
        <w:rPr>
          <w:rFonts w:ascii="Times" w:hAnsi="Times"/>
          <w:color w:val="000000" w:themeColor="text1"/>
          <w:sz w:val="22"/>
        </w:rPr>
        <w:t xml:space="preserve"> 50% of the cost set forth in Section 3 shall be paid on or before </w:t>
      </w:r>
      <w:r w:rsidR="008A60C8" w:rsidRPr="002215CB">
        <w:rPr>
          <w:rFonts w:ascii="Times" w:hAnsi="Times"/>
          <w:color w:val="000000" w:themeColor="text1"/>
          <w:sz w:val="22"/>
        </w:rPr>
        <w:t>October</w:t>
      </w:r>
      <w:r w:rsidR="00014B81" w:rsidRPr="002215CB">
        <w:rPr>
          <w:rFonts w:ascii="Times" w:hAnsi="Times"/>
          <w:color w:val="000000" w:themeColor="text1"/>
          <w:sz w:val="22"/>
        </w:rPr>
        <w:t xml:space="preserve"> 31, 2020 and 50% shall be paid after the work is completed on or before </w:t>
      </w:r>
      <w:r w:rsidR="008A60C8" w:rsidRPr="002215CB">
        <w:rPr>
          <w:rFonts w:ascii="Times" w:hAnsi="Times"/>
          <w:color w:val="000000" w:themeColor="text1"/>
          <w:sz w:val="22"/>
        </w:rPr>
        <w:t>November</w:t>
      </w:r>
      <w:r w:rsidR="00014B81" w:rsidRPr="002215CB">
        <w:rPr>
          <w:rFonts w:ascii="Times" w:hAnsi="Times"/>
          <w:color w:val="000000" w:themeColor="text1"/>
          <w:sz w:val="22"/>
        </w:rPr>
        <w:t xml:space="preserve"> 30, 2020.</w:t>
      </w:r>
      <w:r w:rsidR="001F6054" w:rsidRPr="002215CB">
        <w:rPr>
          <w:rFonts w:ascii="Times" w:hAnsi="Times"/>
          <w:color w:val="000000" w:themeColor="text1"/>
          <w:sz w:val="22"/>
        </w:rPr>
        <w:t xml:space="preserve"> All invoices shall be submitted to </w:t>
      </w:r>
      <w:r w:rsidR="007632E2" w:rsidRPr="002215CB">
        <w:rPr>
          <w:rFonts w:ascii="Times" w:hAnsi="Times"/>
          <w:color w:val="000000" w:themeColor="text1"/>
          <w:sz w:val="22"/>
        </w:rPr>
        <w:t>the Contract Officer via email at generalmanager@islavistacsd.com</w:t>
      </w:r>
      <w:r w:rsidR="001F6054" w:rsidRPr="002215CB">
        <w:rPr>
          <w:rFonts w:ascii="Times" w:hAnsi="Times"/>
          <w:color w:val="000000" w:themeColor="text1"/>
          <w:sz w:val="22"/>
        </w:rPr>
        <w:t>.</w:t>
      </w:r>
      <w:r w:rsidR="00E47192" w:rsidRPr="002215CB">
        <w:rPr>
          <w:rFonts w:ascii="Times" w:hAnsi="Times"/>
          <w:color w:val="000000" w:themeColor="text1"/>
          <w:sz w:val="22"/>
        </w:rPr>
        <w:t xml:space="preserve"> </w:t>
      </w:r>
      <w:r w:rsidR="007632E2" w:rsidRPr="002215CB">
        <w:rPr>
          <w:rFonts w:ascii="Times" w:hAnsi="Times"/>
          <w:color w:val="000000" w:themeColor="text1"/>
          <w:sz w:val="22"/>
        </w:rPr>
        <w:t>District</w:t>
      </w:r>
      <w:r w:rsidR="00E47192" w:rsidRPr="002215CB">
        <w:rPr>
          <w:rFonts w:ascii="Times" w:hAnsi="Times"/>
          <w:color w:val="000000" w:themeColor="text1"/>
          <w:sz w:val="22"/>
        </w:rPr>
        <w:t xml:space="preserve"> shall independently review each invoice submitted by the Consultant to determine whether the work performed and expenses incurred are in compliance with the provisions of this Agreement. Except as to any charges for work performed or expenses incurred by Consultant which are disputed by </w:t>
      </w:r>
      <w:r w:rsidR="0082366E" w:rsidRPr="002215CB">
        <w:rPr>
          <w:rFonts w:ascii="Times" w:hAnsi="Times"/>
          <w:color w:val="000000" w:themeColor="text1"/>
          <w:sz w:val="22"/>
        </w:rPr>
        <w:t>District</w:t>
      </w:r>
      <w:r w:rsidR="00E47192" w:rsidRPr="002215CB">
        <w:rPr>
          <w:rFonts w:ascii="Times" w:hAnsi="Times"/>
          <w:color w:val="000000" w:themeColor="text1"/>
          <w:sz w:val="22"/>
        </w:rPr>
        <w:t xml:space="preserve">, </w:t>
      </w:r>
      <w:r w:rsidR="0082366E" w:rsidRPr="002215CB">
        <w:rPr>
          <w:rFonts w:ascii="Times" w:hAnsi="Times"/>
          <w:color w:val="000000" w:themeColor="text1"/>
          <w:sz w:val="22"/>
        </w:rPr>
        <w:t>District</w:t>
      </w:r>
      <w:r w:rsidR="00E47192" w:rsidRPr="002215CB">
        <w:rPr>
          <w:rFonts w:ascii="Times" w:hAnsi="Times"/>
          <w:color w:val="000000" w:themeColor="text1"/>
          <w:sz w:val="22"/>
        </w:rPr>
        <w:t xml:space="preserve"> will use its best efforts to cause Consultant to be paid within </w:t>
      </w:r>
      <w:r w:rsidR="00397988" w:rsidRPr="002215CB">
        <w:rPr>
          <w:rFonts w:ascii="Times" w:hAnsi="Times"/>
          <w:color w:val="000000" w:themeColor="text1"/>
          <w:sz w:val="22"/>
        </w:rPr>
        <w:t>thirty</w:t>
      </w:r>
      <w:r w:rsidR="00E47192" w:rsidRPr="002215CB">
        <w:rPr>
          <w:rFonts w:ascii="Times" w:hAnsi="Times"/>
          <w:color w:val="000000" w:themeColor="text1"/>
          <w:sz w:val="22"/>
        </w:rPr>
        <w:t xml:space="preserve"> (</w:t>
      </w:r>
      <w:r w:rsidR="00397988" w:rsidRPr="002215CB">
        <w:rPr>
          <w:rFonts w:ascii="Times" w:hAnsi="Times"/>
          <w:color w:val="000000" w:themeColor="text1"/>
          <w:sz w:val="22"/>
        </w:rPr>
        <w:t>30</w:t>
      </w:r>
      <w:r w:rsidR="00E47192" w:rsidRPr="002215CB">
        <w:rPr>
          <w:rFonts w:ascii="Times" w:hAnsi="Times"/>
          <w:color w:val="000000" w:themeColor="text1"/>
          <w:sz w:val="22"/>
        </w:rPr>
        <w:t>) days of receipt of Consultant’s correct and undisputed invoice</w:t>
      </w:r>
      <w:r w:rsidR="007632E2" w:rsidRPr="002215CB">
        <w:rPr>
          <w:rFonts w:ascii="Times" w:hAnsi="Times"/>
          <w:color w:val="000000" w:themeColor="text1"/>
          <w:sz w:val="22"/>
        </w:rPr>
        <w:t xml:space="preserve">, which is subject to District Board of Directors approval for amounts over </w:t>
      </w:r>
      <w:r w:rsidR="0082366E" w:rsidRPr="002215CB">
        <w:rPr>
          <w:rFonts w:ascii="Times" w:hAnsi="Times"/>
          <w:color w:val="000000" w:themeColor="text1"/>
          <w:sz w:val="22"/>
        </w:rPr>
        <w:t xml:space="preserve">the limit specified in </w:t>
      </w:r>
      <w:r w:rsidR="00712AFE" w:rsidRPr="002215CB">
        <w:rPr>
          <w:rFonts w:ascii="Times" w:hAnsi="Times"/>
          <w:color w:val="000000" w:themeColor="text1"/>
          <w:sz w:val="22"/>
        </w:rPr>
        <w:t>Section</w:t>
      </w:r>
      <w:r w:rsidR="0082366E" w:rsidRPr="002215CB">
        <w:rPr>
          <w:rFonts w:ascii="Times" w:hAnsi="Times"/>
          <w:color w:val="000000" w:themeColor="text1"/>
          <w:sz w:val="22"/>
        </w:rPr>
        <w:t xml:space="preserve"> 3 “Compensation” above.</w:t>
      </w:r>
      <w:r w:rsidR="00E47192" w:rsidRPr="002215CB">
        <w:rPr>
          <w:rFonts w:ascii="Times" w:hAnsi="Times"/>
          <w:color w:val="000000" w:themeColor="text1"/>
          <w:sz w:val="22"/>
        </w:rPr>
        <w:t xml:space="preserve"> Consultant acknowledges and agrees that due to </w:t>
      </w:r>
      <w:r w:rsidR="007632E2" w:rsidRPr="002215CB">
        <w:rPr>
          <w:rFonts w:ascii="Times" w:hAnsi="Times"/>
          <w:color w:val="000000" w:themeColor="text1"/>
          <w:sz w:val="22"/>
        </w:rPr>
        <w:t>District</w:t>
      </w:r>
      <w:r w:rsidR="00E47192" w:rsidRPr="002215CB">
        <w:rPr>
          <w:rFonts w:ascii="Times" w:hAnsi="Times"/>
          <w:color w:val="000000" w:themeColor="text1"/>
          <w:sz w:val="22"/>
        </w:rPr>
        <w:t xml:space="preserve"> warrant run procedures, the </w:t>
      </w:r>
      <w:r w:rsidR="007632E2" w:rsidRPr="002215CB">
        <w:rPr>
          <w:rFonts w:ascii="Times" w:hAnsi="Times"/>
          <w:color w:val="000000" w:themeColor="text1"/>
          <w:sz w:val="22"/>
        </w:rPr>
        <w:t>District</w:t>
      </w:r>
      <w:r w:rsidR="00E47192" w:rsidRPr="002215CB">
        <w:rPr>
          <w:rFonts w:ascii="Times" w:hAnsi="Times"/>
          <w:color w:val="000000" w:themeColor="text1"/>
          <w:sz w:val="22"/>
        </w:rPr>
        <w:t xml:space="preserve"> cannot guarantee that payment will occur within this time period. In the event any charges or expenses are disputed by </w:t>
      </w:r>
      <w:r w:rsidR="007632E2" w:rsidRPr="002215CB">
        <w:rPr>
          <w:rFonts w:ascii="Times" w:hAnsi="Times"/>
          <w:color w:val="000000" w:themeColor="text1"/>
          <w:sz w:val="22"/>
        </w:rPr>
        <w:t>District</w:t>
      </w:r>
      <w:r w:rsidR="00E47192" w:rsidRPr="002215CB">
        <w:rPr>
          <w:rFonts w:ascii="Times" w:hAnsi="Times"/>
          <w:color w:val="000000" w:themeColor="text1"/>
          <w:sz w:val="22"/>
        </w:rPr>
        <w:t xml:space="preserve">, the original invoice shall be returned to Consultant for correction and resubmission. Review and payment by the </w:t>
      </w:r>
      <w:r w:rsidR="007632E2" w:rsidRPr="002215CB">
        <w:rPr>
          <w:rFonts w:ascii="Times" w:hAnsi="Times"/>
          <w:color w:val="000000" w:themeColor="text1"/>
          <w:sz w:val="22"/>
        </w:rPr>
        <w:t>District</w:t>
      </w:r>
      <w:r w:rsidR="00E47192" w:rsidRPr="002215CB">
        <w:rPr>
          <w:rFonts w:ascii="Times" w:hAnsi="Times"/>
          <w:color w:val="000000" w:themeColor="text1"/>
          <w:sz w:val="22"/>
        </w:rPr>
        <w:t xml:space="preserve"> of any invoice provided by the Consultant shall not constitute a waiver of any rights or remedies provided herein </w:t>
      </w:r>
      <w:r w:rsidR="007632E2" w:rsidRPr="002215CB">
        <w:rPr>
          <w:rFonts w:ascii="Times" w:hAnsi="Times"/>
          <w:color w:val="000000" w:themeColor="text1"/>
          <w:sz w:val="22"/>
        </w:rPr>
        <w:t>n</w:t>
      </w:r>
      <w:r w:rsidR="00E47192" w:rsidRPr="002215CB">
        <w:rPr>
          <w:rFonts w:ascii="Times" w:hAnsi="Times"/>
          <w:color w:val="000000" w:themeColor="text1"/>
          <w:sz w:val="22"/>
        </w:rPr>
        <w:t>or any</w:t>
      </w:r>
      <w:r w:rsidR="007632E2" w:rsidRPr="002215CB">
        <w:rPr>
          <w:rFonts w:ascii="Times" w:hAnsi="Times"/>
          <w:color w:val="000000" w:themeColor="text1"/>
          <w:sz w:val="22"/>
        </w:rPr>
        <w:t xml:space="preserve"> other</w:t>
      </w:r>
      <w:r w:rsidR="00E47192" w:rsidRPr="002215CB">
        <w:rPr>
          <w:rFonts w:ascii="Times" w:hAnsi="Times"/>
          <w:color w:val="000000" w:themeColor="text1"/>
          <w:sz w:val="22"/>
        </w:rPr>
        <w:t xml:space="preserve"> applicable law.</w:t>
      </w:r>
      <w:r w:rsidR="007632E2" w:rsidRPr="002215CB">
        <w:rPr>
          <w:rFonts w:ascii="Times" w:hAnsi="Times"/>
          <w:color w:val="000000" w:themeColor="text1"/>
          <w:sz w:val="22"/>
        </w:rPr>
        <w:t xml:space="preserve">  District payments </w:t>
      </w:r>
      <w:r w:rsidR="00084601" w:rsidRPr="002215CB">
        <w:rPr>
          <w:rFonts w:ascii="Times" w:hAnsi="Times"/>
          <w:color w:val="000000" w:themeColor="text1"/>
          <w:sz w:val="22"/>
        </w:rPr>
        <w:t>shall be via</w:t>
      </w:r>
      <w:r w:rsidR="007632E2" w:rsidRPr="002215CB">
        <w:rPr>
          <w:rFonts w:ascii="Times" w:hAnsi="Times"/>
          <w:color w:val="000000" w:themeColor="text1"/>
          <w:sz w:val="22"/>
        </w:rPr>
        <w:t xml:space="preserve"> </w:t>
      </w:r>
      <w:r w:rsidR="00600795" w:rsidRPr="002215CB">
        <w:rPr>
          <w:rFonts w:ascii="Times" w:hAnsi="Times"/>
          <w:color w:val="000000" w:themeColor="text1"/>
          <w:sz w:val="22"/>
        </w:rPr>
        <w:t>the County of Santa Barbara Treasury &amp; Auditor-Controller’s office.</w:t>
      </w:r>
    </w:p>
    <w:p w14:paraId="76A2E46E" w14:textId="77777777" w:rsidR="00024568" w:rsidRPr="002215CB" w:rsidRDefault="00024568">
      <w:pPr>
        <w:jc w:val="both"/>
        <w:rPr>
          <w:rFonts w:ascii="Times" w:hAnsi="Times"/>
          <w:color w:val="000000" w:themeColor="text1"/>
          <w:sz w:val="22"/>
          <w:u w:val="single"/>
        </w:rPr>
      </w:pPr>
    </w:p>
    <w:p w14:paraId="02F1AC90" w14:textId="33EB366F" w:rsidR="00024568" w:rsidRPr="002215CB" w:rsidRDefault="00024568" w:rsidP="0082366E">
      <w:pPr>
        <w:ind w:firstLine="720"/>
        <w:jc w:val="both"/>
        <w:rPr>
          <w:rFonts w:ascii="Times" w:hAnsi="Times"/>
          <w:color w:val="000000" w:themeColor="text1"/>
          <w:sz w:val="22"/>
        </w:rPr>
      </w:pPr>
      <w:r w:rsidRPr="002215CB">
        <w:rPr>
          <w:rFonts w:ascii="Times" w:hAnsi="Times"/>
          <w:color w:val="000000" w:themeColor="text1"/>
          <w:sz w:val="22"/>
        </w:rPr>
        <w:t>5.</w:t>
      </w:r>
      <w:r w:rsidRPr="002215CB">
        <w:rPr>
          <w:rFonts w:ascii="Times" w:hAnsi="Times"/>
          <w:color w:val="000000" w:themeColor="text1"/>
          <w:sz w:val="22"/>
        </w:rPr>
        <w:tab/>
      </w:r>
      <w:r w:rsidRPr="002215CB">
        <w:rPr>
          <w:rFonts w:ascii="Times" w:hAnsi="Times"/>
          <w:color w:val="000000" w:themeColor="text1"/>
          <w:sz w:val="22"/>
          <w:u w:val="single"/>
        </w:rPr>
        <w:t>Status Reports</w:t>
      </w:r>
      <w:r w:rsidRPr="002215CB">
        <w:rPr>
          <w:rFonts w:ascii="Times" w:hAnsi="Times"/>
          <w:color w:val="000000" w:themeColor="text1"/>
          <w:sz w:val="22"/>
        </w:rPr>
        <w:t>.  Consultant</w:t>
      </w:r>
      <w:r w:rsidR="007632E2" w:rsidRPr="002215CB">
        <w:rPr>
          <w:rFonts w:ascii="Times" w:hAnsi="Times"/>
          <w:color w:val="000000" w:themeColor="text1"/>
          <w:sz w:val="22"/>
        </w:rPr>
        <w:t xml:space="preserve"> shall provide written reports </w:t>
      </w:r>
      <w:r w:rsidR="00D06362" w:rsidRPr="002215CB">
        <w:rPr>
          <w:rFonts w:ascii="Times" w:hAnsi="Times"/>
          <w:color w:val="000000" w:themeColor="text1"/>
          <w:sz w:val="22"/>
        </w:rPr>
        <w:t>along with each invoice set forth in Section 4 “Billings</w:t>
      </w:r>
      <w:r w:rsidR="00600795" w:rsidRPr="002215CB">
        <w:rPr>
          <w:rFonts w:ascii="Times" w:hAnsi="Times"/>
          <w:color w:val="000000" w:themeColor="text1"/>
          <w:sz w:val="22"/>
        </w:rPr>
        <w:t>,</w:t>
      </w:r>
      <w:r w:rsidR="00D06362" w:rsidRPr="002215CB">
        <w:rPr>
          <w:rFonts w:ascii="Times" w:hAnsi="Times"/>
          <w:color w:val="000000" w:themeColor="text1"/>
          <w:sz w:val="22"/>
        </w:rPr>
        <w:t>”</w:t>
      </w:r>
      <w:r w:rsidR="00600795" w:rsidRPr="002215CB">
        <w:rPr>
          <w:rFonts w:ascii="Times" w:hAnsi="Times"/>
          <w:color w:val="000000" w:themeColor="text1"/>
          <w:sz w:val="22"/>
        </w:rPr>
        <w:t xml:space="preserve"> </w:t>
      </w:r>
      <w:r w:rsidR="007632E2" w:rsidRPr="002215CB">
        <w:rPr>
          <w:rFonts w:ascii="Times" w:hAnsi="Times"/>
          <w:color w:val="000000" w:themeColor="text1"/>
          <w:sz w:val="22"/>
        </w:rPr>
        <w:t xml:space="preserve">detailing </w:t>
      </w:r>
      <w:r w:rsidR="0082366E" w:rsidRPr="002215CB">
        <w:rPr>
          <w:rFonts w:ascii="Times" w:hAnsi="Times"/>
          <w:color w:val="000000" w:themeColor="text1"/>
          <w:sz w:val="22"/>
        </w:rPr>
        <w:t>Consultant’s efforts in carrying out the terms of this Agreement, including status on all dep</w:t>
      </w:r>
      <w:r w:rsidR="00D06362" w:rsidRPr="002215CB">
        <w:rPr>
          <w:rFonts w:ascii="Times" w:hAnsi="Times"/>
          <w:color w:val="000000" w:themeColor="text1"/>
          <w:sz w:val="22"/>
        </w:rPr>
        <w:t xml:space="preserve">artments set forth in Exhibit 2, </w:t>
      </w:r>
      <w:r w:rsidR="00505089" w:rsidRPr="002215CB">
        <w:rPr>
          <w:rFonts w:ascii="Times" w:hAnsi="Times"/>
          <w:color w:val="000000" w:themeColor="text1"/>
          <w:sz w:val="22"/>
        </w:rPr>
        <w:t>unless otherwise agreed to by the Contract Officer.</w:t>
      </w:r>
    </w:p>
    <w:p w14:paraId="0C75C717" w14:textId="77777777" w:rsidR="00024568" w:rsidRPr="002215CB" w:rsidRDefault="00024568">
      <w:pPr>
        <w:jc w:val="both"/>
        <w:rPr>
          <w:rFonts w:ascii="Times" w:hAnsi="Times"/>
          <w:color w:val="000000" w:themeColor="text1"/>
          <w:sz w:val="22"/>
        </w:rPr>
      </w:pPr>
    </w:p>
    <w:p w14:paraId="1D63685E" w14:textId="14A13B7E" w:rsidR="00024568" w:rsidRPr="002215CB" w:rsidRDefault="004B18EF" w:rsidP="004B18EF">
      <w:pPr>
        <w:ind w:firstLine="720"/>
        <w:jc w:val="both"/>
        <w:rPr>
          <w:rFonts w:ascii="Times" w:hAnsi="Times"/>
          <w:color w:val="000000" w:themeColor="text1"/>
          <w:sz w:val="22"/>
        </w:rPr>
      </w:pPr>
      <w:r w:rsidRPr="002215CB">
        <w:rPr>
          <w:rFonts w:ascii="Times" w:hAnsi="Times"/>
          <w:color w:val="000000" w:themeColor="text1"/>
          <w:sz w:val="22"/>
        </w:rPr>
        <w:t>7</w:t>
      </w:r>
      <w:r w:rsidR="00024568" w:rsidRPr="002215CB">
        <w:rPr>
          <w:rFonts w:ascii="Times" w:hAnsi="Times"/>
          <w:color w:val="000000" w:themeColor="text1"/>
          <w:sz w:val="22"/>
        </w:rPr>
        <w:t>.</w:t>
      </w:r>
      <w:r w:rsidR="00024568" w:rsidRPr="002215CB">
        <w:rPr>
          <w:rFonts w:ascii="Times" w:hAnsi="Times"/>
          <w:color w:val="000000" w:themeColor="text1"/>
          <w:sz w:val="22"/>
        </w:rPr>
        <w:tab/>
      </w:r>
      <w:r w:rsidR="00024568" w:rsidRPr="002215CB">
        <w:rPr>
          <w:rFonts w:ascii="Times" w:hAnsi="Times"/>
          <w:color w:val="000000" w:themeColor="text1"/>
          <w:sz w:val="22"/>
          <w:u w:val="single"/>
        </w:rPr>
        <w:t>Assignment and Subcontracting</w:t>
      </w:r>
      <w:r w:rsidR="00024568" w:rsidRPr="002215CB">
        <w:rPr>
          <w:rFonts w:ascii="Times" w:hAnsi="Times"/>
          <w:color w:val="000000" w:themeColor="text1"/>
          <w:sz w:val="22"/>
        </w:rPr>
        <w:t xml:space="preserve">.  It is recognized by the </w:t>
      </w:r>
      <w:r w:rsidR="0034151D" w:rsidRPr="002215CB">
        <w:rPr>
          <w:rFonts w:ascii="Times" w:hAnsi="Times"/>
          <w:color w:val="000000" w:themeColor="text1"/>
          <w:sz w:val="22"/>
        </w:rPr>
        <w:t>P</w:t>
      </w:r>
      <w:r w:rsidR="00024568" w:rsidRPr="002215CB">
        <w:rPr>
          <w:rFonts w:ascii="Times" w:hAnsi="Times"/>
          <w:color w:val="000000" w:themeColor="text1"/>
          <w:sz w:val="22"/>
        </w:rPr>
        <w:t xml:space="preserve">arties hereto that a substantial inducement to </w:t>
      </w:r>
      <w:r w:rsidR="0034151D" w:rsidRPr="002215CB">
        <w:rPr>
          <w:rFonts w:ascii="Times" w:hAnsi="Times"/>
          <w:color w:val="000000" w:themeColor="text1"/>
          <w:sz w:val="22"/>
        </w:rPr>
        <w:t>District</w:t>
      </w:r>
      <w:r w:rsidR="00024568" w:rsidRPr="002215CB">
        <w:rPr>
          <w:rFonts w:ascii="Times" w:hAnsi="Times"/>
          <w:color w:val="000000" w:themeColor="text1"/>
          <w:sz w:val="22"/>
        </w:rPr>
        <w:t xml:space="preserve"> for entering </w:t>
      </w:r>
      <w:r w:rsidR="00497AA3" w:rsidRPr="002215CB">
        <w:rPr>
          <w:rFonts w:ascii="Times" w:hAnsi="Times"/>
          <w:color w:val="000000" w:themeColor="text1"/>
          <w:sz w:val="22"/>
        </w:rPr>
        <w:t xml:space="preserve">into </w:t>
      </w:r>
      <w:r w:rsidR="00024568" w:rsidRPr="002215CB">
        <w:rPr>
          <w:rFonts w:ascii="Times" w:hAnsi="Times"/>
          <w:color w:val="000000" w:themeColor="text1"/>
          <w:sz w:val="22"/>
        </w:rPr>
        <w:t>this Agreement was, and is, the professional reputation and competence of Consultant</w:t>
      </w:r>
      <w:r w:rsidR="00D06362" w:rsidRPr="002215CB">
        <w:rPr>
          <w:rFonts w:ascii="Times" w:hAnsi="Times"/>
          <w:color w:val="000000" w:themeColor="text1"/>
          <w:sz w:val="22"/>
        </w:rPr>
        <w:t xml:space="preserve"> in delivering the services specified in this Agreement</w:t>
      </w:r>
      <w:r w:rsidR="00024568" w:rsidRPr="002215CB">
        <w:rPr>
          <w:rFonts w:ascii="Times" w:hAnsi="Times"/>
          <w:color w:val="000000" w:themeColor="text1"/>
          <w:sz w:val="22"/>
        </w:rPr>
        <w:t xml:space="preserve">.  Therefore, </w:t>
      </w:r>
      <w:r w:rsidR="00D06362" w:rsidRPr="002215CB">
        <w:rPr>
          <w:rFonts w:ascii="Times" w:hAnsi="Times"/>
          <w:color w:val="000000" w:themeColor="text1"/>
          <w:sz w:val="22"/>
        </w:rPr>
        <w:t xml:space="preserve">neither </w:t>
      </w:r>
      <w:r w:rsidR="00024568" w:rsidRPr="002215CB">
        <w:rPr>
          <w:rFonts w:ascii="Times" w:hAnsi="Times"/>
          <w:color w:val="000000" w:themeColor="text1"/>
          <w:sz w:val="22"/>
        </w:rPr>
        <w:t xml:space="preserve">this Agreement </w:t>
      </w:r>
      <w:r w:rsidR="00D06362" w:rsidRPr="002215CB">
        <w:rPr>
          <w:rFonts w:ascii="Times" w:hAnsi="Times"/>
          <w:color w:val="000000" w:themeColor="text1"/>
          <w:sz w:val="22"/>
        </w:rPr>
        <w:t xml:space="preserve">nor any provision herein, </w:t>
      </w:r>
      <w:r w:rsidR="00024568" w:rsidRPr="002215CB">
        <w:rPr>
          <w:rFonts w:ascii="Times" w:hAnsi="Times"/>
          <w:color w:val="000000" w:themeColor="text1"/>
          <w:sz w:val="22"/>
        </w:rPr>
        <w:t xml:space="preserve">may be assigned by Consultant without the prior written consent of </w:t>
      </w:r>
      <w:r w:rsidR="0034151D" w:rsidRPr="002215CB">
        <w:rPr>
          <w:rFonts w:ascii="Times" w:hAnsi="Times"/>
          <w:color w:val="000000" w:themeColor="text1"/>
          <w:sz w:val="22"/>
        </w:rPr>
        <w:t>District</w:t>
      </w:r>
      <w:r w:rsidR="00024568" w:rsidRPr="002215CB">
        <w:rPr>
          <w:rFonts w:ascii="Times" w:hAnsi="Times"/>
          <w:color w:val="000000" w:themeColor="text1"/>
          <w:sz w:val="22"/>
        </w:rPr>
        <w:t>.</w:t>
      </w:r>
      <w:r w:rsidR="00777A5E" w:rsidRPr="002215CB">
        <w:rPr>
          <w:rFonts w:ascii="Times" w:hAnsi="Times"/>
          <w:color w:val="000000" w:themeColor="text1"/>
          <w:sz w:val="22"/>
        </w:rPr>
        <w:t xml:space="preserve">  Likewise, Consultant shall not </w:t>
      </w:r>
      <w:r w:rsidR="001E7BFE" w:rsidRPr="002215CB">
        <w:rPr>
          <w:rFonts w:ascii="Times" w:hAnsi="Times"/>
          <w:color w:val="000000" w:themeColor="text1"/>
          <w:sz w:val="22"/>
        </w:rPr>
        <w:t>permit</w:t>
      </w:r>
      <w:r w:rsidR="00777A5E" w:rsidRPr="002215CB">
        <w:rPr>
          <w:rFonts w:ascii="Times" w:hAnsi="Times"/>
          <w:color w:val="000000" w:themeColor="text1"/>
          <w:sz w:val="22"/>
        </w:rPr>
        <w:t xml:space="preserve"> any subcontractor to perform any service required of Consultant hereunder</w:t>
      </w:r>
      <w:r w:rsidR="00F26E4C" w:rsidRPr="002215CB">
        <w:rPr>
          <w:rFonts w:ascii="Times" w:hAnsi="Times"/>
          <w:color w:val="000000" w:themeColor="text1"/>
          <w:sz w:val="22"/>
        </w:rPr>
        <w:t xml:space="preserve"> without the prior written consent of </w:t>
      </w:r>
      <w:r w:rsidR="0034151D" w:rsidRPr="002215CB">
        <w:rPr>
          <w:rFonts w:ascii="Times" w:hAnsi="Times"/>
          <w:color w:val="000000" w:themeColor="text1"/>
          <w:sz w:val="22"/>
        </w:rPr>
        <w:t>District</w:t>
      </w:r>
      <w:r w:rsidR="00777A5E" w:rsidRPr="002215CB">
        <w:rPr>
          <w:rFonts w:ascii="Times" w:hAnsi="Times"/>
          <w:color w:val="000000" w:themeColor="text1"/>
          <w:sz w:val="22"/>
        </w:rPr>
        <w:t>.</w:t>
      </w:r>
    </w:p>
    <w:p w14:paraId="09A7B2A9" w14:textId="77777777" w:rsidR="00024568" w:rsidRPr="002215CB" w:rsidRDefault="00024568">
      <w:pPr>
        <w:jc w:val="both"/>
        <w:rPr>
          <w:rFonts w:ascii="Times" w:hAnsi="Times"/>
          <w:color w:val="000000" w:themeColor="text1"/>
          <w:sz w:val="22"/>
        </w:rPr>
      </w:pPr>
    </w:p>
    <w:p w14:paraId="017DC3CB" w14:textId="7BDD53F8" w:rsidR="00024568" w:rsidRPr="002215CB" w:rsidRDefault="00024568" w:rsidP="00FC344F">
      <w:pPr>
        <w:ind w:firstLine="720"/>
        <w:jc w:val="both"/>
        <w:rPr>
          <w:rFonts w:ascii="Times" w:hAnsi="Times"/>
          <w:color w:val="000000" w:themeColor="text1"/>
          <w:sz w:val="22"/>
        </w:rPr>
      </w:pPr>
      <w:r w:rsidRPr="002215CB">
        <w:rPr>
          <w:rFonts w:ascii="Times" w:hAnsi="Times"/>
          <w:color w:val="000000" w:themeColor="text1"/>
          <w:sz w:val="22"/>
        </w:rPr>
        <w:t>8.</w:t>
      </w:r>
      <w:r w:rsidRPr="002215CB">
        <w:rPr>
          <w:rFonts w:ascii="Times" w:hAnsi="Times"/>
          <w:color w:val="000000" w:themeColor="text1"/>
          <w:sz w:val="22"/>
        </w:rPr>
        <w:tab/>
      </w:r>
      <w:r w:rsidRPr="002215CB">
        <w:rPr>
          <w:rFonts w:ascii="Times" w:hAnsi="Times"/>
          <w:color w:val="000000" w:themeColor="text1"/>
          <w:sz w:val="22"/>
          <w:u w:val="single"/>
        </w:rPr>
        <w:t>Consultant</w:t>
      </w:r>
      <w:r w:rsidR="00497AA3" w:rsidRPr="002215CB">
        <w:rPr>
          <w:rFonts w:ascii="Times" w:hAnsi="Times"/>
          <w:color w:val="000000" w:themeColor="text1"/>
          <w:sz w:val="22"/>
          <w:u w:val="single"/>
        </w:rPr>
        <w:t>’s</w:t>
      </w:r>
      <w:r w:rsidRPr="002215CB">
        <w:rPr>
          <w:rFonts w:ascii="Times" w:hAnsi="Times"/>
          <w:color w:val="000000" w:themeColor="text1"/>
          <w:sz w:val="22"/>
          <w:u w:val="single"/>
        </w:rPr>
        <w:t xml:space="preserve"> Responsibility</w:t>
      </w:r>
      <w:r w:rsidRPr="002215CB">
        <w:rPr>
          <w:rFonts w:ascii="Times" w:hAnsi="Times"/>
          <w:color w:val="000000" w:themeColor="text1"/>
          <w:sz w:val="22"/>
        </w:rPr>
        <w:t xml:space="preserve">.  </w:t>
      </w:r>
      <w:r w:rsidR="000C295D" w:rsidRPr="002215CB">
        <w:rPr>
          <w:rFonts w:ascii="Times" w:hAnsi="Times"/>
          <w:color w:val="000000" w:themeColor="text1"/>
          <w:sz w:val="22"/>
        </w:rPr>
        <w:t>Consultant represents and warrants</w:t>
      </w:r>
      <w:r w:rsidRPr="002215CB">
        <w:rPr>
          <w:rFonts w:ascii="Times" w:hAnsi="Times"/>
          <w:color w:val="000000" w:themeColor="text1"/>
          <w:sz w:val="22"/>
        </w:rPr>
        <w:t xml:space="preserve"> that Consultant possesses the skills, experience, and knowledge necessary to perform the work agreed to be performed under this Agreement, and </w:t>
      </w:r>
      <w:r w:rsidR="0034151D" w:rsidRPr="002215CB">
        <w:rPr>
          <w:rFonts w:ascii="Times" w:hAnsi="Times"/>
          <w:color w:val="000000" w:themeColor="text1"/>
          <w:sz w:val="22"/>
        </w:rPr>
        <w:t>District</w:t>
      </w:r>
      <w:r w:rsidR="000C295D" w:rsidRPr="002215CB">
        <w:rPr>
          <w:rFonts w:ascii="Times" w:hAnsi="Times"/>
          <w:color w:val="000000" w:themeColor="text1"/>
          <w:sz w:val="22"/>
        </w:rPr>
        <w:t xml:space="preserve"> </w:t>
      </w:r>
      <w:r w:rsidRPr="002215CB">
        <w:rPr>
          <w:rFonts w:ascii="Times" w:hAnsi="Times"/>
          <w:color w:val="000000" w:themeColor="text1"/>
          <w:sz w:val="22"/>
        </w:rPr>
        <w:t xml:space="preserve">relies upon </w:t>
      </w:r>
      <w:r w:rsidR="000C295D" w:rsidRPr="002215CB">
        <w:rPr>
          <w:rFonts w:ascii="Times" w:hAnsi="Times"/>
          <w:color w:val="000000" w:themeColor="text1"/>
          <w:sz w:val="22"/>
        </w:rPr>
        <w:t>this representation and warranty.</w:t>
      </w:r>
      <w:r w:rsidRPr="002215CB">
        <w:rPr>
          <w:rFonts w:ascii="Times" w:hAnsi="Times"/>
          <w:color w:val="000000" w:themeColor="text1"/>
          <w:sz w:val="22"/>
        </w:rPr>
        <w:t xml:space="preserve">  Acceptance by </w:t>
      </w:r>
      <w:r w:rsidR="0034151D" w:rsidRPr="002215CB">
        <w:rPr>
          <w:rFonts w:ascii="Times" w:hAnsi="Times"/>
          <w:color w:val="000000" w:themeColor="text1"/>
          <w:sz w:val="22"/>
        </w:rPr>
        <w:t>District</w:t>
      </w:r>
      <w:r w:rsidRPr="002215CB">
        <w:rPr>
          <w:rFonts w:ascii="Times" w:hAnsi="Times"/>
          <w:color w:val="000000" w:themeColor="text1"/>
          <w:sz w:val="22"/>
        </w:rPr>
        <w:t xml:space="preserve"> of the work performed under this Agreement does not operate as a release of Consultant from responsibility for the work performed.  It is further understood and agreed that Consultant is apprised of the scope of the work to be performed under this Agreement and Consultant agrees that said work can and shall be perfor</w:t>
      </w:r>
      <w:r w:rsidR="00D06362" w:rsidRPr="002215CB">
        <w:rPr>
          <w:rFonts w:ascii="Times" w:hAnsi="Times"/>
          <w:color w:val="000000" w:themeColor="text1"/>
          <w:sz w:val="22"/>
        </w:rPr>
        <w:t>med in a fully competent manner as provided herein.</w:t>
      </w:r>
    </w:p>
    <w:p w14:paraId="50CCFC07" w14:textId="77777777" w:rsidR="00024568" w:rsidRPr="002215CB" w:rsidRDefault="00024568">
      <w:pPr>
        <w:jc w:val="both"/>
        <w:rPr>
          <w:rFonts w:ascii="Times" w:hAnsi="Times"/>
          <w:color w:val="000000" w:themeColor="text1"/>
          <w:sz w:val="22"/>
        </w:rPr>
      </w:pPr>
    </w:p>
    <w:p w14:paraId="62ED805B" w14:textId="4BBF47B1" w:rsidR="00393BFD" w:rsidRPr="002215CB" w:rsidRDefault="00024568" w:rsidP="00FC344F">
      <w:pPr>
        <w:ind w:firstLine="810"/>
        <w:jc w:val="both"/>
        <w:rPr>
          <w:rFonts w:ascii="Times" w:eastAsia="MS Mincho" w:hAnsi="Times"/>
          <w:color w:val="000000" w:themeColor="text1"/>
          <w:sz w:val="22"/>
        </w:rPr>
      </w:pPr>
      <w:r w:rsidRPr="002215CB">
        <w:rPr>
          <w:rFonts w:ascii="Times" w:eastAsia="MS Mincho" w:hAnsi="Times"/>
          <w:color w:val="000000" w:themeColor="text1"/>
          <w:sz w:val="22"/>
        </w:rPr>
        <w:t>9.</w:t>
      </w:r>
      <w:r w:rsidRPr="002215CB">
        <w:rPr>
          <w:rFonts w:ascii="Times" w:eastAsia="MS Mincho" w:hAnsi="Times"/>
          <w:color w:val="000000" w:themeColor="text1"/>
          <w:sz w:val="22"/>
        </w:rPr>
        <w:tab/>
      </w:r>
      <w:r w:rsidR="00393BFD" w:rsidRPr="002215CB">
        <w:rPr>
          <w:rFonts w:ascii="Times" w:eastAsia="MS Mincho" w:hAnsi="Times"/>
          <w:color w:val="000000" w:themeColor="text1"/>
          <w:sz w:val="22"/>
          <w:u w:val="single"/>
        </w:rPr>
        <w:t xml:space="preserve">Insurance and </w:t>
      </w:r>
      <w:r w:rsidRPr="002215CB">
        <w:rPr>
          <w:rFonts w:ascii="Times" w:eastAsia="MS Mincho" w:hAnsi="Times"/>
          <w:color w:val="000000" w:themeColor="text1"/>
          <w:sz w:val="22"/>
          <w:u w:val="single"/>
        </w:rPr>
        <w:t>Indemnification</w:t>
      </w:r>
      <w:r w:rsidRPr="002215CB">
        <w:rPr>
          <w:rFonts w:ascii="Times" w:eastAsia="MS Mincho" w:hAnsi="Times"/>
          <w:color w:val="000000" w:themeColor="text1"/>
          <w:sz w:val="22"/>
        </w:rPr>
        <w:t xml:space="preserve">.  </w:t>
      </w:r>
    </w:p>
    <w:p w14:paraId="4C620EA8" w14:textId="77777777" w:rsidR="00393BFD" w:rsidRPr="002215CB" w:rsidRDefault="00393BFD" w:rsidP="00393BFD">
      <w:pPr>
        <w:ind w:firstLine="1440"/>
        <w:jc w:val="both"/>
        <w:rPr>
          <w:rFonts w:ascii="Times" w:eastAsia="MS Mincho" w:hAnsi="Times"/>
          <w:color w:val="000000" w:themeColor="text1"/>
          <w:sz w:val="22"/>
        </w:rPr>
      </w:pPr>
    </w:p>
    <w:p w14:paraId="68D91693" w14:textId="77777777" w:rsidR="00393BFD" w:rsidRPr="002215CB" w:rsidRDefault="00393BFD" w:rsidP="00393BFD">
      <w:pPr>
        <w:ind w:firstLine="1440"/>
        <w:jc w:val="both"/>
        <w:rPr>
          <w:rFonts w:ascii="Times" w:eastAsia="MS Mincho" w:hAnsi="Times"/>
          <w:color w:val="000000" w:themeColor="text1"/>
          <w:sz w:val="22"/>
        </w:rPr>
      </w:pPr>
      <w:r w:rsidRPr="002215CB">
        <w:rPr>
          <w:rFonts w:ascii="Times" w:eastAsia="MS Mincho" w:hAnsi="Times"/>
          <w:color w:val="000000" w:themeColor="text1"/>
          <w:sz w:val="22"/>
        </w:rPr>
        <w:t>9.1</w:t>
      </w:r>
      <w:r w:rsidRPr="002215CB">
        <w:rPr>
          <w:rFonts w:ascii="Times" w:eastAsia="MS Mincho" w:hAnsi="Times"/>
          <w:color w:val="000000" w:themeColor="text1"/>
          <w:sz w:val="22"/>
        </w:rPr>
        <w:tab/>
      </w:r>
      <w:r w:rsidRPr="002215CB">
        <w:rPr>
          <w:rFonts w:ascii="Times" w:eastAsia="MS Mincho" w:hAnsi="Times"/>
          <w:color w:val="000000" w:themeColor="text1"/>
          <w:sz w:val="22"/>
          <w:u w:val="single"/>
        </w:rPr>
        <w:t>Insurance Coverages.</w:t>
      </w:r>
      <w:r w:rsidRPr="002215CB">
        <w:rPr>
          <w:rFonts w:ascii="Times" w:eastAsia="MS Mincho" w:hAnsi="Times"/>
          <w:color w:val="000000" w:themeColor="text1"/>
          <w:sz w:val="22"/>
        </w:rPr>
        <w:t xml:space="preserve"> The Consultant shall procure and maintain, at its sole cost and expense, in a form and content satisfactory to </w:t>
      </w:r>
      <w:r w:rsidR="0034151D" w:rsidRPr="002215CB">
        <w:rPr>
          <w:rFonts w:ascii="Times" w:eastAsia="MS Mincho" w:hAnsi="Times"/>
          <w:color w:val="000000" w:themeColor="text1"/>
          <w:sz w:val="22"/>
        </w:rPr>
        <w:t>District</w:t>
      </w:r>
      <w:r w:rsidRPr="002215CB">
        <w:rPr>
          <w:rFonts w:ascii="Times" w:eastAsia="MS Mincho" w:hAnsi="Times"/>
          <w:color w:val="000000" w:themeColor="text1"/>
          <w:sz w:val="22"/>
        </w:rPr>
        <w:t xml:space="preserve">, during the entire term of this Agreement including any extension thereof, the following policies of insurance which shall cover all elected and appointed officers, employees and agents of </w:t>
      </w:r>
      <w:r w:rsidR="0034151D" w:rsidRPr="002215CB">
        <w:rPr>
          <w:rFonts w:ascii="Times" w:eastAsia="MS Mincho" w:hAnsi="Times"/>
          <w:color w:val="000000" w:themeColor="text1"/>
          <w:sz w:val="22"/>
        </w:rPr>
        <w:t>District</w:t>
      </w:r>
      <w:r w:rsidRPr="002215CB">
        <w:rPr>
          <w:rFonts w:ascii="Times" w:eastAsia="MS Mincho" w:hAnsi="Times"/>
          <w:color w:val="000000" w:themeColor="text1"/>
          <w:sz w:val="22"/>
        </w:rPr>
        <w:t>:</w:t>
      </w:r>
    </w:p>
    <w:p w14:paraId="6B43F38B" w14:textId="77777777" w:rsidR="00C02948" w:rsidRPr="002215CB" w:rsidRDefault="00C02948" w:rsidP="00393BFD">
      <w:pPr>
        <w:ind w:firstLine="1440"/>
        <w:jc w:val="both"/>
        <w:rPr>
          <w:rFonts w:ascii="Times" w:eastAsia="MS Mincho" w:hAnsi="Times"/>
          <w:color w:val="000000" w:themeColor="text1"/>
          <w:sz w:val="22"/>
        </w:rPr>
      </w:pPr>
    </w:p>
    <w:p w14:paraId="28E31C26" w14:textId="77777777" w:rsidR="00393BFD" w:rsidRPr="002215CB" w:rsidRDefault="00393BFD" w:rsidP="00393BFD">
      <w:pPr>
        <w:ind w:firstLine="1440"/>
        <w:jc w:val="both"/>
        <w:rPr>
          <w:rFonts w:ascii="Times" w:eastAsia="MS Mincho" w:hAnsi="Times"/>
          <w:color w:val="000000" w:themeColor="text1"/>
          <w:sz w:val="22"/>
        </w:rPr>
      </w:pPr>
      <w:r w:rsidRPr="002215CB">
        <w:rPr>
          <w:rFonts w:ascii="Times" w:eastAsia="MS Mincho" w:hAnsi="Times"/>
          <w:color w:val="000000" w:themeColor="text1"/>
          <w:sz w:val="22"/>
        </w:rPr>
        <w:t>(a)</w:t>
      </w:r>
      <w:r w:rsidRPr="002215CB">
        <w:rPr>
          <w:rFonts w:ascii="Times" w:eastAsia="MS Mincho" w:hAnsi="Times"/>
          <w:color w:val="000000" w:themeColor="text1"/>
          <w:sz w:val="22"/>
        </w:rPr>
        <w:tab/>
        <w:t xml:space="preserve">Commercial General Liability Insurance (Occurrence Form CG0001 or equivalent). A policy of comprehensive general liability insurance written on a per occurrence basis for bodily injury, personal injury and property damage. The policy of insurance shall be in an amount not less </w:t>
      </w:r>
      <w:r w:rsidRPr="002215CB">
        <w:rPr>
          <w:rFonts w:ascii="Times" w:eastAsia="MS Mincho" w:hAnsi="Times"/>
          <w:color w:val="000000" w:themeColor="text1"/>
          <w:sz w:val="22"/>
        </w:rPr>
        <w:lastRenderedPageBreak/>
        <w:t xml:space="preserve">than $1,000,000.00 per occurrence or if a general aggregate limit is used, either the general aggregate limit shall apply separately to this contract/location, or the general aggregate limit shall be twice the occurrence limit. </w:t>
      </w:r>
    </w:p>
    <w:p w14:paraId="2BBBB300" w14:textId="77777777" w:rsidR="00393BFD" w:rsidRPr="002215CB" w:rsidRDefault="00393BFD" w:rsidP="00393BFD">
      <w:pPr>
        <w:ind w:firstLine="1440"/>
        <w:jc w:val="both"/>
        <w:rPr>
          <w:rFonts w:ascii="Times" w:eastAsia="MS Mincho" w:hAnsi="Times"/>
          <w:color w:val="000000" w:themeColor="text1"/>
          <w:sz w:val="22"/>
        </w:rPr>
      </w:pPr>
    </w:p>
    <w:p w14:paraId="5ACECEA1" w14:textId="76E30A32" w:rsidR="00393BFD" w:rsidRPr="002215CB" w:rsidRDefault="00393BFD" w:rsidP="00393BFD">
      <w:pPr>
        <w:ind w:firstLine="1440"/>
        <w:jc w:val="both"/>
        <w:rPr>
          <w:rFonts w:ascii="Times" w:eastAsia="MS Mincho" w:hAnsi="Times"/>
          <w:color w:val="000000" w:themeColor="text1"/>
          <w:sz w:val="22"/>
        </w:rPr>
      </w:pPr>
      <w:r w:rsidRPr="002215CB">
        <w:rPr>
          <w:rFonts w:ascii="Times" w:eastAsia="MS Mincho" w:hAnsi="Times"/>
          <w:color w:val="000000" w:themeColor="text1"/>
          <w:sz w:val="22"/>
        </w:rPr>
        <w:t>(b)</w:t>
      </w:r>
      <w:r w:rsidRPr="002215CB">
        <w:rPr>
          <w:rFonts w:ascii="Times" w:eastAsia="MS Mincho" w:hAnsi="Times"/>
          <w:color w:val="000000" w:themeColor="text1"/>
          <w:sz w:val="22"/>
        </w:rPr>
        <w:tab/>
        <w:t>Worker’s Compensation Insurance. A policy of worker’s compensation insurance in such amount as will fully comply with the laws of the State of California and which shall indemnify, insure and provide legal defense for the Consultant against any loss, claim or damage arising from any injuries or occupational diseases occurring to any worker employed by or any persons retained by the Consultant in the course of carrying out the work or services contemplated in this Agreement</w:t>
      </w:r>
      <w:r w:rsidR="003C2306" w:rsidRPr="002215CB">
        <w:rPr>
          <w:rFonts w:ascii="Times" w:eastAsia="MS Mincho" w:hAnsi="Times"/>
          <w:color w:val="000000" w:themeColor="text1"/>
          <w:sz w:val="22"/>
        </w:rPr>
        <w:t xml:space="preserve"> with a limit no less than $1,000,000 per </w:t>
      </w:r>
      <w:r w:rsidR="00433A42" w:rsidRPr="002215CB">
        <w:rPr>
          <w:rFonts w:ascii="Times" w:eastAsia="MS Mincho" w:hAnsi="Times"/>
          <w:color w:val="000000" w:themeColor="text1"/>
          <w:sz w:val="22"/>
        </w:rPr>
        <w:t>incident</w:t>
      </w:r>
      <w:r w:rsidRPr="002215CB">
        <w:rPr>
          <w:rFonts w:ascii="Times" w:eastAsia="MS Mincho" w:hAnsi="Times"/>
          <w:color w:val="000000" w:themeColor="text1"/>
          <w:sz w:val="22"/>
        </w:rPr>
        <w:t xml:space="preserve">. </w:t>
      </w:r>
    </w:p>
    <w:p w14:paraId="4AD9E934" w14:textId="77777777" w:rsidR="00393BFD" w:rsidRPr="002215CB" w:rsidRDefault="00393BFD" w:rsidP="00393BFD">
      <w:pPr>
        <w:ind w:firstLine="1440"/>
        <w:jc w:val="both"/>
        <w:rPr>
          <w:rFonts w:ascii="Times" w:eastAsia="MS Mincho" w:hAnsi="Times"/>
          <w:color w:val="000000" w:themeColor="text1"/>
          <w:sz w:val="22"/>
        </w:rPr>
      </w:pPr>
    </w:p>
    <w:p w14:paraId="24D44D41" w14:textId="723AB075" w:rsidR="00393BFD" w:rsidRPr="002215CB" w:rsidRDefault="00393BFD" w:rsidP="003C2306">
      <w:pPr>
        <w:ind w:firstLine="1440"/>
        <w:jc w:val="both"/>
        <w:rPr>
          <w:rFonts w:ascii="Times" w:eastAsia="MS Mincho" w:hAnsi="Times"/>
          <w:color w:val="000000" w:themeColor="text1"/>
          <w:sz w:val="22"/>
        </w:rPr>
      </w:pPr>
      <w:r w:rsidRPr="002215CB">
        <w:rPr>
          <w:rFonts w:ascii="Times" w:eastAsia="MS Mincho" w:hAnsi="Times"/>
          <w:color w:val="000000" w:themeColor="text1"/>
          <w:sz w:val="22"/>
        </w:rPr>
        <w:t>(c)</w:t>
      </w:r>
      <w:r w:rsidRPr="002215CB">
        <w:rPr>
          <w:rFonts w:ascii="Times" w:eastAsia="MS Mincho" w:hAnsi="Times"/>
          <w:color w:val="000000" w:themeColor="text1"/>
          <w:sz w:val="22"/>
        </w:rPr>
        <w:tab/>
        <w:t xml:space="preserve">Automotive Insurance (Form </w:t>
      </w:r>
      <w:r w:rsidR="003C2306" w:rsidRPr="002215CB">
        <w:rPr>
          <w:rFonts w:ascii="Times" w:eastAsia="MS Mincho" w:hAnsi="Times"/>
          <w:color w:val="000000" w:themeColor="text1"/>
          <w:sz w:val="22"/>
          <w:lang w:val="x-none"/>
        </w:rPr>
        <w:t xml:space="preserve">CA 0001 </w:t>
      </w:r>
      <w:r w:rsidR="00D80438" w:rsidRPr="002215CB">
        <w:rPr>
          <w:rFonts w:ascii="Times" w:eastAsia="MS Mincho" w:hAnsi="Times"/>
          <w:color w:val="000000" w:themeColor="text1"/>
          <w:sz w:val="22"/>
        </w:rPr>
        <w:t xml:space="preserve">covering </w:t>
      </w:r>
      <w:r w:rsidR="003C2306" w:rsidRPr="002215CB">
        <w:rPr>
          <w:rFonts w:ascii="Times" w:eastAsia="MS Mincho" w:hAnsi="Times"/>
          <w:color w:val="000000" w:themeColor="text1"/>
          <w:sz w:val="22"/>
          <w:lang w:val="x-none"/>
        </w:rPr>
        <w:t>Code</w:t>
      </w:r>
      <w:r w:rsidR="003C2306" w:rsidRPr="002215CB">
        <w:rPr>
          <w:rFonts w:ascii="Times" w:eastAsia="MS Mincho" w:hAnsi="Times"/>
          <w:color w:val="000000" w:themeColor="text1"/>
          <w:sz w:val="22"/>
        </w:rPr>
        <w:t xml:space="preserve"> </w:t>
      </w:r>
      <w:r w:rsidR="003C2306" w:rsidRPr="002215CB">
        <w:rPr>
          <w:rFonts w:ascii="Times" w:eastAsia="MS Mincho" w:hAnsi="Times"/>
          <w:color w:val="000000" w:themeColor="text1"/>
          <w:sz w:val="22"/>
          <w:lang w:val="x-none"/>
        </w:rPr>
        <w:t>1 (any auto), or if Consultant has no owned autos, Code 8 (hired) and 9 (non-owned)</w:t>
      </w:r>
      <w:r w:rsidRPr="002215CB">
        <w:rPr>
          <w:rFonts w:ascii="Times" w:eastAsia="MS Mincho" w:hAnsi="Times"/>
          <w:color w:val="000000" w:themeColor="text1"/>
          <w:sz w:val="22"/>
        </w:rPr>
        <w:t xml:space="preserve">). A policy of comprehensive automobile liability insurance written on a per occurrence for bodily injury and property damage in an amount </w:t>
      </w:r>
      <w:r w:rsidR="003C2306" w:rsidRPr="002215CB">
        <w:rPr>
          <w:rFonts w:ascii="Times" w:eastAsia="MS Mincho" w:hAnsi="Times"/>
          <w:color w:val="000000" w:themeColor="text1"/>
          <w:sz w:val="22"/>
        </w:rPr>
        <w:t xml:space="preserve">no less than </w:t>
      </w:r>
      <w:r w:rsidRPr="002215CB">
        <w:rPr>
          <w:rFonts w:ascii="Times" w:eastAsia="MS Mincho" w:hAnsi="Times"/>
          <w:color w:val="000000" w:themeColor="text1"/>
          <w:sz w:val="22"/>
        </w:rPr>
        <w:t>$1,000,000</w:t>
      </w:r>
      <w:r w:rsidR="003C2306" w:rsidRPr="002215CB">
        <w:rPr>
          <w:rFonts w:ascii="Times" w:eastAsia="MS Mincho" w:hAnsi="Times"/>
          <w:color w:val="000000" w:themeColor="text1"/>
          <w:sz w:val="22"/>
        </w:rPr>
        <w:t xml:space="preserve"> per </w:t>
      </w:r>
      <w:r w:rsidR="00433A42" w:rsidRPr="002215CB">
        <w:rPr>
          <w:rFonts w:ascii="Times" w:eastAsia="MS Mincho" w:hAnsi="Times"/>
          <w:color w:val="000000" w:themeColor="text1"/>
          <w:sz w:val="22"/>
        </w:rPr>
        <w:t>incident</w:t>
      </w:r>
      <w:r w:rsidRPr="002215CB">
        <w:rPr>
          <w:rFonts w:ascii="Times" w:eastAsia="MS Mincho" w:hAnsi="Times"/>
          <w:color w:val="000000" w:themeColor="text1"/>
          <w:sz w:val="22"/>
        </w:rPr>
        <w:t>. Said policy shall include coverage for owned, non-owned, leased, hired cars, and any other automobile.</w:t>
      </w:r>
    </w:p>
    <w:p w14:paraId="7FA47686" w14:textId="77777777" w:rsidR="005D60AD" w:rsidRPr="002215CB" w:rsidRDefault="005D60AD" w:rsidP="00393BFD">
      <w:pPr>
        <w:ind w:firstLine="1440"/>
        <w:jc w:val="both"/>
        <w:rPr>
          <w:rFonts w:ascii="Times" w:eastAsia="MS Mincho" w:hAnsi="Times"/>
          <w:color w:val="000000" w:themeColor="text1"/>
          <w:sz w:val="22"/>
        </w:rPr>
      </w:pPr>
    </w:p>
    <w:p w14:paraId="6363F08F" w14:textId="50905B7C" w:rsidR="00393BFD" w:rsidRPr="002215CB" w:rsidRDefault="00393BFD" w:rsidP="00393BFD">
      <w:pPr>
        <w:ind w:firstLine="1440"/>
        <w:jc w:val="both"/>
        <w:rPr>
          <w:rFonts w:ascii="Times" w:eastAsia="MS Mincho" w:hAnsi="Times"/>
          <w:strike/>
          <w:color w:val="000000" w:themeColor="text1"/>
          <w:sz w:val="22"/>
        </w:rPr>
      </w:pPr>
      <w:r w:rsidRPr="002215CB">
        <w:rPr>
          <w:rFonts w:ascii="Times" w:eastAsia="MS Mincho" w:hAnsi="Times"/>
          <w:color w:val="000000" w:themeColor="text1"/>
          <w:sz w:val="22"/>
        </w:rPr>
        <w:t>(d)</w:t>
      </w:r>
      <w:r w:rsidRPr="002215CB">
        <w:rPr>
          <w:rFonts w:ascii="Times" w:eastAsia="MS Mincho" w:hAnsi="Times"/>
          <w:color w:val="000000" w:themeColor="text1"/>
          <w:sz w:val="22"/>
        </w:rPr>
        <w:tab/>
        <w:t>Professional Liability. Professional liability insurance appropriate to the Consultant’s profession</w:t>
      </w:r>
      <w:r w:rsidR="00D016FD" w:rsidRPr="002215CB">
        <w:rPr>
          <w:rFonts w:ascii="Times" w:eastAsia="MS Mincho" w:hAnsi="Times"/>
          <w:color w:val="000000" w:themeColor="text1"/>
          <w:sz w:val="22"/>
        </w:rPr>
        <w:t xml:space="preserve"> with a limit no less than $2,000,000 per occurrence or claim</w:t>
      </w:r>
      <w:r w:rsidRPr="002215CB">
        <w:rPr>
          <w:rFonts w:ascii="Times" w:eastAsia="MS Mincho" w:hAnsi="Times"/>
          <w:color w:val="000000" w:themeColor="text1"/>
          <w:sz w:val="22"/>
        </w:rPr>
        <w:t>. This coverage may be written on a “claims made” basis, and must include coverage for contractual liability. The professional liability insurance required by this Agreement must be endorsed to be applicable to claims based upon, arising out of or related to services performed under this Agreement</w:t>
      </w:r>
      <w:r w:rsidR="00D016FD" w:rsidRPr="002215CB">
        <w:rPr>
          <w:rFonts w:ascii="Times" w:eastAsia="MS Mincho" w:hAnsi="Times"/>
          <w:color w:val="000000" w:themeColor="text1"/>
          <w:sz w:val="22"/>
        </w:rPr>
        <w:t>.</w:t>
      </w:r>
    </w:p>
    <w:p w14:paraId="0C107DC9" w14:textId="77777777" w:rsidR="00393BFD" w:rsidRPr="002215CB" w:rsidRDefault="00393BFD" w:rsidP="00393BFD">
      <w:pPr>
        <w:ind w:firstLine="1440"/>
        <w:jc w:val="both"/>
        <w:rPr>
          <w:rFonts w:ascii="Times" w:eastAsia="MS Mincho" w:hAnsi="Times"/>
          <w:color w:val="000000" w:themeColor="text1"/>
          <w:sz w:val="22"/>
        </w:rPr>
      </w:pPr>
    </w:p>
    <w:p w14:paraId="6FB647B5" w14:textId="4D127BF0" w:rsidR="00393BFD" w:rsidRPr="002215CB" w:rsidRDefault="00393BFD" w:rsidP="009C153F">
      <w:pPr>
        <w:ind w:firstLine="1440"/>
        <w:jc w:val="both"/>
        <w:rPr>
          <w:rFonts w:ascii="Times" w:eastAsia="MS Mincho" w:hAnsi="Times"/>
          <w:color w:val="000000" w:themeColor="text1"/>
          <w:sz w:val="22"/>
        </w:rPr>
      </w:pPr>
      <w:r w:rsidRPr="002215CB">
        <w:rPr>
          <w:rFonts w:ascii="Times" w:eastAsia="MS Mincho" w:hAnsi="Times"/>
          <w:color w:val="000000" w:themeColor="text1"/>
          <w:sz w:val="22"/>
        </w:rPr>
        <w:t>(e)</w:t>
      </w:r>
      <w:r w:rsidRPr="002215CB">
        <w:rPr>
          <w:rFonts w:ascii="Times" w:eastAsia="MS Mincho" w:hAnsi="Times"/>
          <w:color w:val="000000" w:themeColor="text1"/>
          <w:sz w:val="22"/>
        </w:rPr>
        <w:tab/>
        <w:t xml:space="preserve">Subcontractors. Consultant shall include all subcontractors </w:t>
      </w:r>
      <w:r w:rsidR="00433A42" w:rsidRPr="002215CB">
        <w:rPr>
          <w:rFonts w:ascii="Times" w:eastAsia="MS Mincho" w:hAnsi="Times"/>
          <w:color w:val="000000" w:themeColor="text1"/>
          <w:sz w:val="22"/>
        </w:rPr>
        <w:t xml:space="preserve">approved by District </w:t>
      </w:r>
      <w:r w:rsidRPr="002215CB">
        <w:rPr>
          <w:rFonts w:ascii="Times" w:eastAsia="MS Mincho" w:hAnsi="Times"/>
          <w:color w:val="000000" w:themeColor="text1"/>
          <w:sz w:val="22"/>
        </w:rPr>
        <w:t>as insureds under its policies or shall furnish separate certificates and certified endorsements for each subcontractor. All coverages for subcontractors shall be subject to all of the requirements stated herein.</w:t>
      </w:r>
    </w:p>
    <w:p w14:paraId="3EE9D3BB" w14:textId="77777777" w:rsidR="00393BFD" w:rsidRPr="002215CB" w:rsidRDefault="00393BFD" w:rsidP="009C153F">
      <w:pPr>
        <w:ind w:firstLine="1440"/>
        <w:jc w:val="both"/>
        <w:rPr>
          <w:rFonts w:ascii="Times" w:eastAsia="MS Mincho" w:hAnsi="Times"/>
          <w:color w:val="000000" w:themeColor="text1"/>
          <w:sz w:val="22"/>
        </w:rPr>
      </w:pPr>
    </w:p>
    <w:p w14:paraId="2B6C72D8" w14:textId="77777777" w:rsidR="00393BFD" w:rsidRPr="002215CB" w:rsidRDefault="00393BFD" w:rsidP="00397988">
      <w:pPr>
        <w:ind w:firstLine="1440"/>
        <w:jc w:val="both"/>
        <w:rPr>
          <w:rFonts w:ascii="Times" w:eastAsia="MS Mincho" w:hAnsi="Times"/>
          <w:color w:val="000000" w:themeColor="text1"/>
          <w:sz w:val="22"/>
        </w:rPr>
      </w:pPr>
      <w:r w:rsidRPr="002215CB">
        <w:rPr>
          <w:rFonts w:ascii="Times" w:eastAsia="MS Mincho" w:hAnsi="Times"/>
          <w:color w:val="000000" w:themeColor="text1"/>
          <w:sz w:val="22"/>
        </w:rPr>
        <w:t>9.2</w:t>
      </w:r>
      <w:r w:rsidRPr="002215CB">
        <w:rPr>
          <w:rFonts w:ascii="Times" w:eastAsia="MS Mincho" w:hAnsi="Times"/>
          <w:color w:val="000000" w:themeColor="text1"/>
          <w:sz w:val="22"/>
        </w:rPr>
        <w:tab/>
      </w:r>
      <w:r w:rsidRPr="002215CB">
        <w:rPr>
          <w:rFonts w:ascii="Times" w:eastAsia="MS Mincho" w:hAnsi="Times"/>
          <w:color w:val="000000" w:themeColor="text1"/>
          <w:sz w:val="22"/>
          <w:u w:val="single"/>
        </w:rPr>
        <w:t>General Insurance Requirements</w:t>
      </w:r>
      <w:r w:rsidRPr="002215CB">
        <w:rPr>
          <w:rFonts w:ascii="Times" w:eastAsia="MS Mincho" w:hAnsi="Times"/>
          <w:color w:val="000000" w:themeColor="text1"/>
          <w:sz w:val="22"/>
        </w:rPr>
        <w:t xml:space="preserve">. All of the above policies of insurance shall be primary insurance and shall name the </w:t>
      </w:r>
      <w:r w:rsidR="0034151D" w:rsidRPr="002215CB">
        <w:rPr>
          <w:rFonts w:ascii="Times" w:eastAsia="MS Mincho" w:hAnsi="Times"/>
          <w:color w:val="000000" w:themeColor="text1"/>
          <w:sz w:val="22"/>
        </w:rPr>
        <w:t>District</w:t>
      </w:r>
      <w:r w:rsidRPr="002215CB">
        <w:rPr>
          <w:rFonts w:ascii="Times" w:eastAsia="MS Mincho" w:hAnsi="Times"/>
          <w:color w:val="000000" w:themeColor="text1"/>
          <w:sz w:val="22"/>
        </w:rPr>
        <w:t>, its elected and appointed officers, employees</w:t>
      </w:r>
      <w:r w:rsidR="001E7BFE" w:rsidRPr="002215CB">
        <w:rPr>
          <w:rFonts w:ascii="Times" w:eastAsia="MS Mincho" w:hAnsi="Times"/>
          <w:color w:val="000000" w:themeColor="text1"/>
          <w:sz w:val="22"/>
        </w:rPr>
        <w:t>,</w:t>
      </w:r>
      <w:r w:rsidRPr="002215CB">
        <w:rPr>
          <w:rFonts w:ascii="Times" w:eastAsia="MS Mincho" w:hAnsi="Times"/>
          <w:color w:val="000000" w:themeColor="text1"/>
          <w:sz w:val="22"/>
        </w:rPr>
        <w:t xml:space="preserve"> agents</w:t>
      </w:r>
      <w:r w:rsidR="001E7BFE" w:rsidRPr="002215CB">
        <w:rPr>
          <w:rFonts w:ascii="Times" w:eastAsia="MS Mincho" w:hAnsi="Times"/>
          <w:color w:val="000000" w:themeColor="text1"/>
          <w:sz w:val="22"/>
        </w:rPr>
        <w:t xml:space="preserve">, and </w:t>
      </w:r>
      <w:r w:rsidR="00C41073" w:rsidRPr="002215CB">
        <w:rPr>
          <w:rFonts w:ascii="Times" w:eastAsia="MS Mincho" w:hAnsi="Times"/>
          <w:color w:val="000000" w:themeColor="text1"/>
          <w:sz w:val="22"/>
        </w:rPr>
        <w:t>contractors as</w:t>
      </w:r>
      <w:r w:rsidRPr="002215CB">
        <w:rPr>
          <w:rFonts w:ascii="Times" w:eastAsia="MS Mincho" w:hAnsi="Times"/>
          <w:color w:val="000000" w:themeColor="text1"/>
          <w:sz w:val="22"/>
        </w:rPr>
        <w:t xml:space="preserve"> additional insureds</w:t>
      </w:r>
      <w:r w:rsidR="001E7BFE" w:rsidRPr="002215CB">
        <w:rPr>
          <w:rFonts w:ascii="Times" w:eastAsia="MS Mincho" w:hAnsi="Times"/>
          <w:color w:val="000000" w:themeColor="text1"/>
          <w:sz w:val="22"/>
        </w:rPr>
        <w:t>,</w:t>
      </w:r>
      <w:r w:rsidRPr="002215CB">
        <w:rPr>
          <w:rFonts w:ascii="Times" w:eastAsia="MS Mincho" w:hAnsi="Times"/>
          <w:color w:val="000000" w:themeColor="text1"/>
          <w:sz w:val="22"/>
        </w:rPr>
        <w:t xml:space="preserve"> and any insurance maintained by </w:t>
      </w:r>
      <w:r w:rsidR="0034151D" w:rsidRPr="002215CB">
        <w:rPr>
          <w:rFonts w:ascii="Times" w:eastAsia="MS Mincho" w:hAnsi="Times"/>
          <w:color w:val="000000" w:themeColor="text1"/>
          <w:sz w:val="22"/>
        </w:rPr>
        <w:t>District</w:t>
      </w:r>
      <w:r w:rsidRPr="002215CB">
        <w:rPr>
          <w:rFonts w:ascii="Times" w:eastAsia="MS Mincho" w:hAnsi="Times"/>
          <w:color w:val="000000" w:themeColor="text1"/>
          <w:sz w:val="22"/>
        </w:rPr>
        <w:t xml:space="preserve"> or its officers, employees</w:t>
      </w:r>
      <w:r w:rsidR="001E7BFE" w:rsidRPr="002215CB">
        <w:rPr>
          <w:rFonts w:ascii="Times" w:eastAsia="MS Mincho" w:hAnsi="Times"/>
          <w:color w:val="000000" w:themeColor="text1"/>
          <w:sz w:val="22"/>
        </w:rPr>
        <w:t>,</w:t>
      </w:r>
      <w:r w:rsidRPr="002215CB">
        <w:rPr>
          <w:rFonts w:ascii="Times" w:eastAsia="MS Mincho" w:hAnsi="Times"/>
          <w:color w:val="000000" w:themeColor="text1"/>
          <w:sz w:val="22"/>
        </w:rPr>
        <w:t xml:space="preserve"> agents</w:t>
      </w:r>
      <w:r w:rsidR="001E7BFE" w:rsidRPr="002215CB">
        <w:rPr>
          <w:rFonts w:ascii="Times" w:eastAsia="MS Mincho" w:hAnsi="Times"/>
          <w:color w:val="000000" w:themeColor="text1"/>
          <w:sz w:val="22"/>
        </w:rPr>
        <w:t>, or contractors</w:t>
      </w:r>
      <w:r w:rsidRPr="002215CB">
        <w:rPr>
          <w:rFonts w:ascii="Times" w:eastAsia="MS Mincho" w:hAnsi="Times"/>
          <w:color w:val="000000" w:themeColor="text1"/>
          <w:sz w:val="22"/>
        </w:rPr>
        <w:t xml:space="preserve"> may apply in excess of, and not contribute with Consultant’s insurance. The insurer is deemed hereof to waive all rights of subrogation and contribution it may have against the </w:t>
      </w:r>
      <w:r w:rsidR="0034151D" w:rsidRPr="002215CB">
        <w:rPr>
          <w:rFonts w:ascii="Times" w:eastAsia="MS Mincho" w:hAnsi="Times"/>
          <w:color w:val="000000" w:themeColor="text1"/>
          <w:sz w:val="22"/>
        </w:rPr>
        <w:t>District</w:t>
      </w:r>
      <w:r w:rsidRPr="002215CB">
        <w:rPr>
          <w:rFonts w:ascii="Times" w:eastAsia="MS Mincho" w:hAnsi="Times"/>
          <w:color w:val="000000" w:themeColor="text1"/>
          <w:sz w:val="22"/>
        </w:rPr>
        <w:t xml:space="preserve">, its officers, employees and agents and their respective insurers. The insurance policy must specify that where the primary insured does not satisfy the self-insured retention, any additional insured may satisfy the self-insured retention. All of said policies of insurance shall provide that said insurance may not be amended or cancelled by the insurer or any party hereto without providing thirty (30) days prior written notice by certified mail return receipt requested to the </w:t>
      </w:r>
      <w:r w:rsidR="0034151D" w:rsidRPr="002215CB">
        <w:rPr>
          <w:rFonts w:ascii="Times" w:eastAsia="MS Mincho" w:hAnsi="Times"/>
          <w:color w:val="000000" w:themeColor="text1"/>
          <w:sz w:val="22"/>
        </w:rPr>
        <w:t>District</w:t>
      </w:r>
      <w:r w:rsidRPr="002215CB">
        <w:rPr>
          <w:rFonts w:ascii="Times" w:eastAsia="MS Mincho" w:hAnsi="Times"/>
          <w:color w:val="000000" w:themeColor="text1"/>
          <w:sz w:val="22"/>
        </w:rPr>
        <w:t xml:space="preserve">. In the event any of said policies of insurance are cancelled, the Consultant shall, prior to the cancellation date, submit new evidence of insurance in conformance with this Section 9.1 to the Contract Officer. No work or services under this Agreement shall commence until the Consultant has provided the </w:t>
      </w:r>
      <w:r w:rsidR="0034151D" w:rsidRPr="002215CB">
        <w:rPr>
          <w:rFonts w:ascii="Times" w:eastAsia="MS Mincho" w:hAnsi="Times"/>
          <w:color w:val="000000" w:themeColor="text1"/>
          <w:sz w:val="22"/>
        </w:rPr>
        <w:t>District</w:t>
      </w:r>
      <w:r w:rsidRPr="002215CB">
        <w:rPr>
          <w:rFonts w:ascii="Times" w:eastAsia="MS Mincho" w:hAnsi="Times"/>
          <w:color w:val="000000" w:themeColor="text1"/>
          <w:sz w:val="22"/>
        </w:rPr>
        <w:t xml:space="preserve"> with Certificates of Insurance, additional insured endorsement forms or appropriate insurance binders evidencing the above insurance coverages and said Certificates of Insurance or binders are approved by the </w:t>
      </w:r>
      <w:r w:rsidR="0034151D" w:rsidRPr="002215CB">
        <w:rPr>
          <w:rFonts w:ascii="Times" w:eastAsia="MS Mincho" w:hAnsi="Times"/>
          <w:color w:val="000000" w:themeColor="text1"/>
          <w:sz w:val="22"/>
        </w:rPr>
        <w:t>District</w:t>
      </w:r>
      <w:r w:rsidRPr="002215CB">
        <w:rPr>
          <w:rFonts w:ascii="Times" w:eastAsia="MS Mincho" w:hAnsi="Times"/>
          <w:color w:val="000000" w:themeColor="text1"/>
          <w:sz w:val="22"/>
        </w:rPr>
        <w:t xml:space="preserve">. </w:t>
      </w:r>
      <w:r w:rsidR="0034151D" w:rsidRPr="002215CB">
        <w:rPr>
          <w:rFonts w:ascii="Times" w:eastAsia="MS Mincho" w:hAnsi="Times"/>
          <w:color w:val="000000" w:themeColor="text1"/>
          <w:sz w:val="22"/>
        </w:rPr>
        <w:t>District</w:t>
      </w:r>
      <w:r w:rsidRPr="002215CB">
        <w:rPr>
          <w:rFonts w:ascii="Times" w:eastAsia="MS Mincho" w:hAnsi="Times"/>
          <w:color w:val="000000" w:themeColor="text1"/>
          <w:sz w:val="22"/>
        </w:rPr>
        <w:t xml:space="preserve"> reserves the right to inspect complete, certified copies of and endorsement to all required insurance policies at any time. Any failure to comply with the reporting or other provisions of the policies including breaches or warranties shall not affect coverage provided to </w:t>
      </w:r>
      <w:r w:rsidR="0034151D" w:rsidRPr="002215CB">
        <w:rPr>
          <w:rFonts w:ascii="Times" w:eastAsia="MS Mincho" w:hAnsi="Times"/>
          <w:color w:val="000000" w:themeColor="text1"/>
          <w:sz w:val="22"/>
        </w:rPr>
        <w:t>District</w:t>
      </w:r>
      <w:r w:rsidRPr="002215CB">
        <w:rPr>
          <w:rFonts w:ascii="Times" w:eastAsia="MS Mincho" w:hAnsi="Times"/>
          <w:color w:val="000000" w:themeColor="text1"/>
          <w:sz w:val="22"/>
        </w:rPr>
        <w:t xml:space="preserve">. </w:t>
      </w:r>
    </w:p>
    <w:p w14:paraId="7A7E8E00" w14:textId="77777777" w:rsidR="00393BFD" w:rsidRPr="002215CB" w:rsidRDefault="00393BFD" w:rsidP="00AD7B4F">
      <w:pPr>
        <w:ind w:firstLine="1440"/>
        <w:jc w:val="both"/>
        <w:rPr>
          <w:rFonts w:ascii="Times" w:eastAsia="MS Mincho" w:hAnsi="Times"/>
          <w:color w:val="000000" w:themeColor="text1"/>
          <w:sz w:val="22"/>
        </w:rPr>
      </w:pPr>
    </w:p>
    <w:p w14:paraId="641A856B" w14:textId="5980FF38" w:rsidR="00393BFD" w:rsidRPr="002215CB" w:rsidRDefault="00393BFD" w:rsidP="00AD7B4F">
      <w:pPr>
        <w:ind w:firstLine="1440"/>
        <w:jc w:val="both"/>
        <w:rPr>
          <w:rFonts w:ascii="Times" w:eastAsia="MS Mincho" w:hAnsi="Times"/>
          <w:color w:val="000000" w:themeColor="text1"/>
          <w:sz w:val="22"/>
        </w:rPr>
      </w:pPr>
      <w:r w:rsidRPr="002215CB">
        <w:rPr>
          <w:rFonts w:ascii="Times" w:eastAsia="MS Mincho" w:hAnsi="Times"/>
          <w:color w:val="000000" w:themeColor="text1"/>
          <w:sz w:val="22"/>
        </w:rPr>
        <w:t>The insurance required by this Agreement shall be satisfactory only if issued by companies qualified to do business in California, rated “A” or better in the most recent edition of Best Rating Guide, The Key Rating Guide</w:t>
      </w:r>
      <w:r w:rsidR="001E7BFE" w:rsidRPr="002215CB">
        <w:rPr>
          <w:rFonts w:ascii="Times" w:eastAsia="MS Mincho" w:hAnsi="Times"/>
          <w:color w:val="000000" w:themeColor="text1"/>
          <w:sz w:val="22"/>
        </w:rPr>
        <w:t>,</w:t>
      </w:r>
      <w:r w:rsidRPr="002215CB">
        <w:rPr>
          <w:rFonts w:ascii="Times" w:eastAsia="MS Mincho" w:hAnsi="Times"/>
          <w:color w:val="000000" w:themeColor="text1"/>
          <w:sz w:val="22"/>
        </w:rPr>
        <w:t xml:space="preserve"> or in the Federal Register, and only if they are of a financial </w:t>
      </w:r>
      <w:r w:rsidRPr="002215CB">
        <w:rPr>
          <w:rFonts w:ascii="Times" w:eastAsia="MS Mincho" w:hAnsi="Times"/>
          <w:color w:val="000000" w:themeColor="text1"/>
          <w:sz w:val="22"/>
        </w:rPr>
        <w:lastRenderedPageBreak/>
        <w:t xml:space="preserve">category Class VII or better, unless such requirements are waived by the </w:t>
      </w:r>
      <w:r w:rsidR="0082366E" w:rsidRPr="002215CB">
        <w:rPr>
          <w:rFonts w:ascii="Times" w:eastAsia="MS Mincho" w:hAnsi="Times"/>
          <w:color w:val="000000" w:themeColor="text1"/>
          <w:sz w:val="22"/>
        </w:rPr>
        <w:t>Contract</w:t>
      </w:r>
      <w:r w:rsidR="00346462" w:rsidRPr="002215CB">
        <w:rPr>
          <w:rFonts w:ascii="Times" w:eastAsia="MS Mincho" w:hAnsi="Times"/>
          <w:color w:val="000000" w:themeColor="text1"/>
          <w:sz w:val="22"/>
        </w:rPr>
        <w:t xml:space="preserve"> </w:t>
      </w:r>
      <w:r w:rsidR="0082366E" w:rsidRPr="002215CB">
        <w:rPr>
          <w:rFonts w:ascii="Times" w:eastAsia="MS Mincho" w:hAnsi="Times"/>
          <w:color w:val="000000" w:themeColor="text1"/>
          <w:sz w:val="22"/>
        </w:rPr>
        <w:t>Officer</w:t>
      </w:r>
      <w:r w:rsidRPr="002215CB">
        <w:rPr>
          <w:rFonts w:ascii="Times" w:eastAsia="MS Mincho" w:hAnsi="Times"/>
          <w:color w:val="000000" w:themeColor="text1"/>
          <w:sz w:val="22"/>
        </w:rPr>
        <w:t xml:space="preserve"> or other designee of the </w:t>
      </w:r>
      <w:r w:rsidR="0034151D" w:rsidRPr="002215CB">
        <w:rPr>
          <w:rFonts w:ascii="Times" w:eastAsia="MS Mincho" w:hAnsi="Times"/>
          <w:color w:val="000000" w:themeColor="text1"/>
          <w:sz w:val="22"/>
        </w:rPr>
        <w:t>District</w:t>
      </w:r>
      <w:r w:rsidRPr="002215CB">
        <w:rPr>
          <w:rFonts w:ascii="Times" w:eastAsia="MS Mincho" w:hAnsi="Times"/>
          <w:color w:val="000000" w:themeColor="text1"/>
          <w:sz w:val="22"/>
        </w:rPr>
        <w:t xml:space="preserve"> due to unique circumstances.</w:t>
      </w:r>
    </w:p>
    <w:p w14:paraId="687D379B" w14:textId="77777777" w:rsidR="00393BFD" w:rsidRPr="002215CB" w:rsidRDefault="00393BFD" w:rsidP="00AD7B4F">
      <w:pPr>
        <w:ind w:firstLine="1440"/>
        <w:jc w:val="both"/>
        <w:rPr>
          <w:rFonts w:ascii="Times" w:eastAsia="MS Mincho" w:hAnsi="Times"/>
          <w:color w:val="000000" w:themeColor="text1"/>
          <w:sz w:val="22"/>
        </w:rPr>
      </w:pPr>
    </w:p>
    <w:p w14:paraId="26CB1811" w14:textId="6FB4C222" w:rsidR="00024568" w:rsidRPr="002215CB" w:rsidRDefault="00393BFD" w:rsidP="00AD7B4F">
      <w:pPr>
        <w:ind w:firstLine="1440"/>
        <w:jc w:val="both"/>
        <w:rPr>
          <w:rFonts w:ascii="Times" w:eastAsia="MS Mincho" w:hAnsi="Times"/>
          <w:color w:val="000000" w:themeColor="text1"/>
          <w:sz w:val="22"/>
        </w:rPr>
      </w:pPr>
      <w:r w:rsidRPr="002215CB">
        <w:rPr>
          <w:rFonts w:ascii="Times" w:eastAsia="MS Mincho" w:hAnsi="Times"/>
          <w:color w:val="000000" w:themeColor="text1"/>
          <w:sz w:val="22"/>
        </w:rPr>
        <w:t>9.3</w:t>
      </w:r>
      <w:r w:rsidRPr="002215CB">
        <w:rPr>
          <w:rFonts w:ascii="Times" w:eastAsia="MS Mincho" w:hAnsi="Times"/>
          <w:color w:val="000000" w:themeColor="text1"/>
          <w:sz w:val="22"/>
        </w:rPr>
        <w:tab/>
      </w:r>
      <w:r w:rsidRPr="002215CB">
        <w:rPr>
          <w:rFonts w:ascii="Times" w:eastAsia="MS Mincho" w:hAnsi="Times"/>
          <w:color w:val="000000" w:themeColor="text1"/>
          <w:sz w:val="22"/>
          <w:u w:val="single"/>
        </w:rPr>
        <w:t>Indemnification</w:t>
      </w:r>
      <w:r w:rsidRPr="002215CB">
        <w:rPr>
          <w:rFonts w:ascii="Times" w:eastAsia="MS Mincho" w:hAnsi="Times"/>
          <w:color w:val="000000" w:themeColor="text1"/>
          <w:sz w:val="22"/>
        </w:rPr>
        <w:t xml:space="preserve">.  </w:t>
      </w:r>
      <w:r w:rsidR="005F02DC" w:rsidRPr="002215CB">
        <w:rPr>
          <w:rFonts w:ascii="Times" w:eastAsia="MS Mincho" w:hAnsi="Times"/>
          <w:color w:val="000000" w:themeColor="text1"/>
          <w:sz w:val="22"/>
        </w:rPr>
        <w:t xml:space="preserve">To the full extent permitted by law, Consultant agrees to indemnify, defend and hold harmless the </w:t>
      </w:r>
      <w:r w:rsidR="0034151D" w:rsidRPr="002215CB">
        <w:rPr>
          <w:rFonts w:ascii="Times" w:eastAsia="MS Mincho" w:hAnsi="Times"/>
          <w:color w:val="000000" w:themeColor="text1"/>
          <w:sz w:val="22"/>
        </w:rPr>
        <w:t>District</w:t>
      </w:r>
      <w:r w:rsidR="005F02DC" w:rsidRPr="002215CB">
        <w:rPr>
          <w:rFonts w:ascii="Times" w:eastAsia="MS Mincho" w:hAnsi="Times"/>
          <w:color w:val="000000" w:themeColor="text1"/>
          <w:sz w:val="22"/>
        </w:rPr>
        <w:t>, its officers, employees</w:t>
      </w:r>
      <w:r w:rsidR="001E7BFE" w:rsidRPr="002215CB">
        <w:rPr>
          <w:rFonts w:ascii="Times" w:eastAsia="MS Mincho" w:hAnsi="Times"/>
          <w:color w:val="000000" w:themeColor="text1"/>
          <w:sz w:val="22"/>
        </w:rPr>
        <w:t>,</w:t>
      </w:r>
      <w:r w:rsidR="005F02DC" w:rsidRPr="002215CB">
        <w:rPr>
          <w:rFonts w:ascii="Times" w:eastAsia="MS Mincho" w:hAnsi="Times"/>
          <w:color w:val="000000" w:themeColor="text1"/>
          <w:sz w:val="22"/>
        </w:rPr>
        <w:t xml:space="preserve"> agents</w:t>
      </w:r>
      <w:r w:rsidR="001E7BFE" w:rsidRPr="002215CB">
        <w:rPr>
          <w:rFonts w:ascii="Times" w:eastAsia="MS Mincho" w:hAnsi="Times"/>
          <w:color w:val="000000" w:themeColor="text1"/>
          <w:sz w:val="22"/>
        </w:rPr>
        <w:t>, and contractors</w:t>
      </w:r>
      <w:r w:rsidR="005F02DC" w:rsidRPr="002215CB">
        <w:rPr>
          <w:rFonts w:ascii="Times" w:eastAsia="MS Mincho" w:hAnsi="Times"/>
          <w:color w:val="000000" w:themeColor="text1"/>
          <w:sz w:val="22"/>
        </w:rPr>
        <w:t xml:space="preserve"> (“Indemnified Parties”) against, and will hold and save them and each of them harmless from, any and all actions, either judicial, administrative, arbitration or regulatory claims, damages to persons or property, losses, costs, penalties, obligations, errors, omissions or liabilities whether actual or threatened (herein “</w:t>
      </w:r>
      <w:r w:rsidR="00433A42" w:rsidRPr="002215CB">
        <w:rPr>
          <w:rFonts w:ascii="Times" w:eastAsia="MS Mincho" w:hAnsi="Times"/>
          <w:color w:val="000000" w:themeColor="text1"/>
          <w:sz w:val="22"/>
        </w:rPr>
        <w:t>C</w:t>
      </w:r>
      <w:r w:rsidR="005F02DC" w:rsidRPr="002215CB">
        <w:rPr>
          <w:rFonts w:ascii="Times" w:eastAsia="MS Mincho" w:hAnsi="Times"/>
          <w:color w:val="000000" w:themeColor="text1"/>
          <w:sz w:val="22"/>
        </w:rPr>
        <w:t xml:space="preserve">laims or </w:t>
      </w:r>
      <w:r w:rsidR="00433A42" w:rsidRPr="002215CB">
        <w:rPr>
          <w:rFonts w:ascii="Times" w:eastAsia="MS Mincho" w:hAnsi="Times"/>
          <w:color w:val="000000" w:themeColor="text1"/>
          <w:sz w:val="22"/>
        </w:rPr>
        <w:t>L</w:t>
      </w:r>
      <w:r w:rsidR="005F02DC" w:rsidRPr="002215CB">
        <w:rPr>
          <w:rFonts w:ascii="Times" w:eastAsia="MS Mincho" w:hAnsi="Times"/>
          <w:color w:val="000000" w:themeColor="text1"/>
          <w:sz w:val="22"/>
        </w:rPr>
        <w:t>iabilities”) that may be asserted or claimed by any person, firm or entity arising out of or in connection with the negligent performance of the work, operations or activities provided herein of Consultant, its officers, employees, agents,</w:t>
      </w:r>
      <w:r w:rsidR="001E7BFE" w:rsidRPr="002215CB">
        <w:rPr>
          <w:rFonts w:ascii="Times" w:eastAsia="MS Mincho" w:hAnsi="Times"/>
          <w:color w:val="000000" w:themeColor="text1"/>
          <w:sz w:val="22"/>
        </w:rPr>
        <w:t xml:space="preserve"> contractors,</w:t>
      </w:r>
      <w:r w:rsidR="005F02DC" w:rsidRPr="002215CB">
        <w:rPr>
          <w:rFonts w:ascii="Times" w:eastAsia="MS Mincho" w:hAnsi="Times"/>
          <w:color w:val="000000" w:themeColor="text1"/>
          <w:sz w:val="22"/>
        </w:rPr>
        <w:t xml:space="preserve"> subcontractors, invitees, or any individual or entity for which Consultant is legally liable (“</w:t>
      </w:r>
      <w:r w:rsidR="00433A42" w:rsidRPr="002215CB">
        <w:rPr>
          <w:rFonts w:ascii="Times" w:eastAsia="MS Mincho" w:hAnsi="Times"/>
          <w:color w:val="000000" w:themeColor="text1"/>
          <w:sz w:val="22"/>
        </w:rPr>
        <w:t>I</w:t>
      </w:r>
      <w:r w:rsidR="005F02DC" w:rsidRPr="002215CB">
        <w:rPr>
          <w:rFonts w:ascii="Times" w:eastAsia="MS Mincho" w:hAnsi="Times"/>
          <w:color w:val="000000" w:themeColor="text1"/>
          <w:sz w:val="22"/>
        </w:rPr>
        <w:t xml:space="preserve">ndemnitors”), or arising from Consultant’s or </w:t>
      </w:r>
      <w:r w:rsidR="00433A42" w:rsidRPr="002215CB">
        <w:rPr>
          <w:rFonts w:ascii="Times" w:eastAsia="MS Mincho" w:hAnsi="Times"/>
          <w:color w:val="000000" w:themeColor="text1"/>
          <w:sz w:val="22"/>
        </w:rPr>
        <w:t>I</w:t>
      </w:r>
      <w:r w:rsidR="005F02DC" w:rsidRPr="002215CB">
        <w:rPr>
          <w:rFonts w:ascii="Times" w:eastAsia="MS Mincho" w:hAnsi="Times"/>
          <w:color w:val="000000" w:themeColor="text1"/>
          <w:sz w:val="22"/>
        </w:rPr>
        <w:t xml:space="preserve">ndemnitors’ reckless or willful misconduct, or arising from Consultant’s or </w:t>
      </w:r>
      <w:r w:rsidR="00433A42" w:rsidRPr="002215CB">
        <w:rPr>
          <w:rFonts w:ascii="Times" w:eastAsia="MS Mincho" w:hAnsi="Times"/>
          <w:color w:val="000000" w:themeColor="text1"/>
          <w:sz w:val="22"/>
        </w:rPr>
        <w:t>I</w:t>
      </w:r>
      <w:r w:rsidR="005F02DC" w:rsidRPr="002215CB">
        <w:rPr>
          <w:rFonts w:ascii="Times" w:eastAsia="MS Mincho" w:hAnsi="Times"/>
          <w:color w:val="000000" w:themeColor="text1"/>
          <w:sz w:val="22"/>
        </w:rPr>
        <w:t>ndemnitors’ negligent performance of or failure to perform any term, provision, covenant or condi</w:t>
      </w:r>
      <w:r w:rsidR="00433A42" w:rsidRPr="002215CB">
        <w:rPr>
          <w:rFonts w:ascii="Times" w:eastAsia="MS Mincho" w:hAnsi="Times"/>
          <w:color w:val="000000" w:themeColor="text1"/>
          <w:sz w:val="22"/>
        </w:rPr>
        <w:t>tion of this Agreement, except C</w:t>
      </w:r>
      <w:r w:rsidR="005F02DC" w:rsidRPr="002215CB">
        <w:rPr>
          <w:rFonts w:ascii="Times" w:eastAsia="MS Mincho" w:hAnsi="Times"/>
          <w:color w:val="000000" w:themeColor="text1"/>
          <w:sz w:val="22"/>
        </w:rPr>
        <w:t xml:space="preserve">laims or </w:t>
      </w:r>
      <w:r w:rsidR="00433A42" w:rsidRPr="002215CB">
        <w:rPr>
          <w:rFonts w:ascii="Times" w:eastAsia="MS Mincho" w:hAnsi="Times"/>
          <w:color w:val="000000" w:themeColor="text1"/>
          <w:sz w:val="22"/>
        </w:rPr>
        <w:t>L</w:t>
      </w:r>
      <w:r w:rsidR="005F02DC" w:rsidRPr="002215CB">
        <w:rPr>
          <w:rFonts w:ascii="Times" w:eastAsia="MS Mincho" w:hAnsi="Times"/>
          <w:color w:val="000000" w:themeColor="text1"/>
          <w:sz w:val="22"/>
        </w:rPr>
        <w:t xml:space="preserve">iabilities occurring as a result of </w:t>
      </w:r>
      <w:r w:rsidR="0034151D" w:rsidRPr="002215CB">
        <w:rPr>
          <w:rFonts w:ascii="Times" w:eastAsia="MS Mincho" w:hAnsi="Times"/>
          <w:color w:val="000000" w:themeColor="text1"/>
          <w:sz w:val="22"/>
        </w:rPr>
        <w:t>District</w:t>
      </w:r>
      <w:r w:rsidR="005F02DC" w:rsidRPr="002215CB">
        <w:rPr>
          <w:rFonts w:ascii="Times" w:eastAsia="MS Mincho" w:hAnsi="Times"/>
          <w:color w:val="000000" w:themeColor="text1"/>
          <w:sz w:val="22"/>
        </w:rPr>
        <w:t>’s sole negligence or willful acts or omissions</w:t>
      </w:r>
      <w:r w:rsidR="0082366E" w:rsidRPr="002215CB">
        <w:rPr>
          <w:rFonts w:ascii="Times" w:eastAsia="MS Mincho" w:hAnsi="Times"/>
          <w:color w:val="000000" w:themeColor="text1"/>
          <w:sz w:val="22"/>
        </w:rPr>
        <w:t xml:space="preserve">, or solely rising out of </w:t>
      </w:r>
      <w:r w:rsidR="00433A42" w:rsidRPr="002215CB">
        <w:rPr>
          <w:rFonts w:ascii="Times" w:eastAsia="MS Mincho" w:hAnsi="Times"/>
          <w:color w:val="000000" w:themeColor="text1"/>
          <w:sz w:val="22"/>
        </w:rPr>
        <w:t>any condition of public</w:t>
      </w:r>
      <w:r w:rsidR="0082366E" w:rsidRPr="002215CB">
        <w:rPr>
          <w:rFonts w:ascii="Times" w:eastAsia="MS Mincho" w:hAnsi="Times"/>
          <w:color w:val="000000" w:themeColor="text1"/>
          <w:sz w:val="22"/>
        </w:rPr>
        <w:t xml:space="preserve"> property</w:t>
      </w:r>
      <w:r w:rsidR="005F02DC" w:rsidRPr="002215CB">
        <w:rPr>
          <w:rFonts w:ascii="Times" w:eastAsia="MS Mincho" w:hAnsi="Times"/>
          <w:color w:val="000000" w:themeColor="text1"/>
          <w:sz w:val="22"/>
        </w:rPr>
        <w:t>. The indemnity obligation shall be binding on successors and assigns of Consultant and shall survive termination of this Agreement.</w:t>
      </w:r>
    </w:p>
    <w:p w14:paraId="58670716" w14:textId="28C08897" w:rsidR="00024568" w:rsidRDefault="00024568">
      <w:pPr>
        <w:pStyle w:val="PlainText"/>
        <w:jc w:val="both"/>
        <w:rPr>
          <w:rFonts w:ascii="Times" w:eastAsia="MS Mincho" w:hAnsi="Times" w:cs="Times New Roman"/>
          <w:iCs/>
          <w:color w:val="000000" w:themeColor="text1"/>
          <w:sz w:val="22"/>
          <w:szCs w:val="24"/>
        </w:rPr>
      </w:pPr>
    </w:p>
    <w:p w14:paraId="7D44DC2C" w14:textId="19E850DB" w:rsidR="009E172C" w:rsidRDefault="009E172C">
      <w:pPr>
        <w:pStyle w:val="PlainText"/>
        <w:jc w:val="both"/>
        <w:rPr>
          <w:rFonts w:ascii="Times" w:eastAsia="MS Mincho" w:hAnsi="Times" w:cs="Times New Roman"/>
          <w:iCs/>
          <w:color w:val="000000" w:themeColor="text1"/>
          <w:sz w:val="22"/>
          <w:szCs w:val="24"/>
        </w:rPr>
      </w:pPr>
      <w:r>
        <w:rPr>
          <w:rFonts w:ascii="Times" w:eastAsia="MS Mincho" w:hAnsi="Times" w:cs="Times New Roman"/>
          <w:iCs/>
          <w:color w:val="000000" w:themeColor="text1"/>
          <w:sz w:val="22"/>
          <w:szCs w:val="24"/>
        </w:rPr>
        <w:tab/>
      </w:r>
      <w:r>
        <w:rPr>
          <w:rFonts w:ascii="Times" w:eastAsia="MS Mincho" w:hAnsi="Times" w:cs="Times New Roman"/>
          <w:iCs/>
          <w:color w:val="000000" w:themeColor="text1"/>
          <w:sz w:val="22"/>
          <w:szCs w:val="24"/>
        </w:rPr>
        <w:tab/>
      </w:r>
      <w:bookmarkStart w:id="0" w:name="_Hlk52539362"/>
      <w:r w:rsidRPr="002215CB">
        <w:rPr>
          <w:rFonts w:ascii="Times" w:eastAsia="MS Mincho" w:hAnsi="Times"/>
          <w:color w:val="000000" w:themeColor="text1"/>
          <w:sz w:val="22"/>
        </w:rPr>
        <w:t>9.3</w:t>
      </w:r>
      <w:r w:rsidRPr="002215CB">
        <w:rPr>
          <w:rFonts w:ascii="Times" w:eastAsia="MS Mincho" w:hAnsi="Times"/>
          <w:color w:val="000000" w:themeColor="text1"/>
          <w:sz w:val="22"/>
        </w:rPr>
        <w:tab/>
      </w:r>
      <w:r w:rsidRPr="009E172C">
        <w:rPr>
          <w:rFonts w:ascii="Times" w:eastAsia="MS Mincho" w:hAnsi="Times"/>
          <w:color w:val="000000" w:themeColor="text1"/>
          <w:sz w:val="22"/>
          <w:u w:val="single"/>
        </w:rPr>
        <w:t>Assumption of Risk</w:t>
      </w:r>
      <w:r w:rsidRPr="002215CB">
        <w:rPr>
          <w:rFonts w:ascii="Times" w:eastAsia="MS Mincho" w:hAnsi="Times"/>
          <w:color w:val="000000" w:themeColor="text1"/>
          <w:sz w:val="22"/>
        </w:rPr>
        <w:t xml:space="preserve">.  </w:t>
      </w:r>
      <w:r>
        <w:rPr>
          <w:rFonts w:ascii="Times" w:eastAsia="MS Mincho" w:hAnsi="Times"/>
          <w:color w:val="000000" w:themeColor="text1"/>
          <w:sz w:val="22"/>
        </w:rPr>
        <w:t xml:space="preserve">Consultant understands and agrees, represents and acknowledges that it bears on behalf of itself, and its employees, contractors, agents, vendors, suppliers, volunteers, interns, and/or anyone else engaged by Consultant in any way to carry out its obligations under this Agreement who will appear at the physical space designated by the District (Consultant’s Personnel), </w:t>
      </w:r>
      <w:r w:rsidRPr="009A095F">
        <w:rPr>
          <w:rFonts w:ascii="Times" w:eastAsia="MS Mincho" w:hAnsi="Times"/>
          <w:b/>
          <w:bCs/>
          <w:color w:val="000000" w:themeColor="text1"/>
          <w:sz w:val="22"/>
        </w:rPr>
        <w:t>sole responsibility, and assumes all risk related to any potential exposure to the coronavirus/COVID-19</w:t>
      </w:r>
      <w:r>
        <w:rPr>
          <w:rFonts w:ascii="Times" w:eastAsia="MS Mincho" w:hAnsi="Times"/>
          <w:b/>
          <w:bCs/>
          <w:color w:val="000000" w:themeColor="text1"/>
          <w:sz w:val="22"/>
        </w:rPr>
        <w:t xml:space="preserve"> in carrying out the terms of this Agreement</w:t>
      </w:r>
      <w:r>
        <w:rPr>
          <w:rFonts w:ascii="Times" w:eastAsia="MS Mincho" w:hAnsi="Times"/>
          <w:color w:val="000000" w:themeColor="text1"/>
          <w:sz w:val="22"/>
        </w:rPr>
        <w:t>.  C</w:t>
      </w:r>
      <w:bookmarkStart w:id="1" w:name="_GoBack"/>
      <w:bookmarkEnd w:id="1"/>
      <w:r>
        <w:rPr>
          <w:rFonts w:ascii="Times" w:eastAsia="MS Mincho" w:hAnsi="Times"/>
          <w:color w:val="000000" w:themeColor="text1"/>
          <w:sz w:val="22"/>
        </w:rPr>
        <w:t xml:space="preserve">onsultant understands and agrees, represents and acknowledges on behalf of itself and Consultant’s Personnel, that it/they understand and will abide by all applicable local and state health orders related to coronavirus/COVID-19, and that failure to do so </w:t>
      </w:r>
      <w:r w:rsidR="00F307D9">
        <w:rPr>
          <w:rFonts w:ascii="Times" w:eastAsia="MS Mincho" w:hAnsi="Times"/>
          <w:color w:val="000000" w:themeColor="text1"/>
          <w:sz w:val="22"/>
        </w:rPr>
        <w:t>will constitute a material breach of this Agreement.</w:t>
      </w:r>
      <w:bookmarkEnd w:id="0"/>
    </w:p>
    <w:p w14:paraId="096B16F4" w14:textId="77777777" w:rsidR="009E172C" w:rsidRPr="002215CB" w:rsidRDefault="009E172C">
      <w:pPr>
        <w:pStyle w:val="PlainText"/>
        <w:jc w:val="both"/>
        <w:rPr>
          <w:rFonts w:ascii="Times" w:eastAsia="MS Mincho" w:hAnsi="Times" w:cs="Times New Roman"/>
          <w:iCs/>
          <w:color w:val="000000" w:themeColor="text1"/>
          <w:sz w:val="22"/>
          <w:szCs w:val="24"/>
        </w:rPr>
      </w:pPr>
    </w:p>
    <w:p w14:paraId="0387B8B4" w14:textId="77777777" w:rsidR="00024568" w:rsidRPr="002215CB" w:rsidRDefault="00024568" w:rsidP="006C3E94">
      <w:pPr>
        <w:pStyle w:val="PlainText"/>
        <w:ind w:firstLine="720"/>
        <w:jc w:val="both"/>
        <w:rPr>
          <w:rFonts w:ascii="Times" w:eastAsia="MS Mincho" w:hAnsi="Times" w:cs="Times New Roman"/>
          <w:color w:val="000000" w:themeColor="text1"/>
          <w:sz w:val="22"/>
          <w:szCs w:val="24"/>
        </w:rPr>
      </w:pPr>
      <w:r w:rsidRPr="002215CB">
        <w:rPr>
          <w:rFonts w:ascii="Times" w:eastAsia="MS Mincho" w:hAnsi="Times" w:cs="Times New Roman"/>
          <w:color w:val="000000" w:themeColor="text1"/>
          <w:sz w:val="22"/>
          <w:szCs w:val="24"/>
        </w:rPr>
        <w:t>10.</w:t>
      </w:r>
      <w:r w:rsidRPr="002215CB">
        <w:rPr>
          <w:rFonts w:ascii="Times" w:eastAsia="MS Mincho" w:hAnsi="Times" w:cs="Times New Roman"/>
          <w:color w:val="000000" w:themeColor="text1"/>
          <w:sz w:val="22"/>
          <w:szCs w:val="24"/>
        </w:rPr>
        <w:tab/>
      </w:r>
      <w:r w:rsidRPr="002215CB">
        <w:rPr>
          <w:rFonts w:ascii="Times" w:eastAsia="MS Mincho" w:hAnsi="Times" w:cs="Times New Roman"/>
          <w:color w:val="000000" w:themeColor="text1"/>
          <w:sz w:val="22"/>
          <w:szCs w:val="24"/>
          <w:u w:val="single"/>
        </w:rPr>
        <w:t>Ownership of Materials</w:t>
      </w:r>
      <w:r w:rsidRPr="002215CB">
        <w:rPr>
          <w:rFonts w:ascii="Times" w:eastAsia="MS Mincho" w:hAnsi="Times" w:cs="Times New Roman"/>
          <w:color w:val="000000" w:themeColor="text1"/>
          <w:sz w:val="22"/>
          <w:szCs w:val="24"/>
        </w:rPr>
        <w:t xml:space="preserve">.  Any and all documents, including draft documents where completed documents are unavailable, or materials prepared or caused to be prepared by Consultant pursuant to this Agreement shall be the property of </w:t>
      </w:r>
      <w:r w:rsidR="001E7BFE" w:rsidRPr="002215CB">
        <w:rPr>
          <w:rFonts w:ascii="Times" w:eastAsia="MS Mincho" w:hAnsi="Times" w:cs="Times New Roman"/>
          <w:color w:val="000000" w:themeColor="text1"/>
          <w:sz w:val="22"/>
          <w:szCs w:val="24"/>
        </w:rPr>
        <w:t xml:space="preserve">Consultant, and shall not be disclosed by District, </w:t>
      </w:r>
      <w:r w:rsidR="0082366E" w:rsidRPr="002215CB">
        <w:rPr>
          <w:rFonts w:ascii="Times" w:eastAsia="MS Mincho" w:hAnsi="Times" w:cs="Times New Roman"/>
          <w:color w:val="000000" w:themeColor="text1"/>
          <w:sz w:val="22"/>
          <w:szCs w:val="24"/>
        </w:rPr>
        <w:t>except as otherwise</w:t>
      </w:r>
      <w:r w:rsidR="001E7BFE" w:rsidRPr="002215CB">
        <w:rPr>
          <w:rFonts w:ascii="Times" w:eastAsia="MS Mincho" w:hAnsi="Times" w:cs="Times New Roman"/>
          <w:color w:val="000000" w:themeColor="text1"/>
          <w:sz w:val="22"/>
          <w:szCs w:val="24"/>
        </w:rPr>
        <w:t xml:space="preserve"> required by law or valid court order.</w:t>
      </w:r>
    </w:p>
    <w:p w14:paraId="08C57F7A" w14:textId="77777777" w:rsidR="00024568" w:rsidRPr="002215CB" w:rsidRDefault="00024568">
      <w:pPr>
        <w:pStyle w:val="PlainText"/>
        <w:jc w:val="both"/>
        <w:rPr>
          <w:rFonts w:ascii="Times" w:eastAsia="MS Mincho" w:hAnsi="Times" w:cs="Times New Roman"/>
          <w:color w:val="000000" w:themeColor="text1"/>
          <w:sz w:val="22"/>
          <w:szCs w:val="24"/>
        </w:rPr>
      </w:pPr>
    </w:p>
    <w:p w14:paraId="1BB813A2" w14:textId="40254C17" w:rsidR="00777A5E" w:rsidRPr="002215CB" w:rsidRDefault="00777A5E" w:rsidP="006C3E94">
      <w:pPr>
        <w:pStyle w:val="PlainText"/>
        <w:ind w:firstLine="720"/>
        <w:jc w:val="both"/>
        <w:rPr>
          <w:rFonts w:ascii="Times" w:eastAsia="MS Mincho" w:hAnsi="Times" w:cs="Times New Roman"/>
          <w:color w:val="000000" w:themeColor="text1"/>
          <w:sz w:val="22"/>
          <w:szCs w:val="24"/>
        </w:rPr>
      </w:pPr>
      <w:r w:rsidRPr="002215CB">
        <w:rPr>
          <w:rFonts w:ascii="Times" w:eastAsia="MS Mincho" w:hAnsi="Times" w:cs="Times New Roman"/>
          <w:color w:val="000000" w:themeColor="text1"/>
          <w:sz w:val="22"/>
          <w:szCs w:val="24"/>
        </w:rPr>
        <w:t>11.</w:t>
      </w:r>
      <w:r w:rsidRPr="002215CB">
        <w:rPr>
          <w:rFonts w:ascii="Times" w:eastAsia="MS Mincho" w:hAnsi="Times" w:cs="Times New Roman"/>
          <w:color w:val="000000" w:themeColor="text1"/>
          <w:sz w:val="22"/>
          <w:szCs w:val="24"/>
        </w:rPr>
        <w:tab/>
      </w:r>
      <w:r w:rsidRPr="002215CB">
        <w:rPr>
          <w:rFonts w:ascii="Times" w:eastAsia="MS Mincho" w:hAnsi="Times" w:cs="Times New Roman"/>
          <w:color w:val="000000" w:themeColor="text1"/>
          <w:sz w:val="22"/>
          <w:szCs w:val="24"/>
          <w:u w:val="single"/>
        </w:rPr>
        <w:t>Binding Effect</w:t>
      </w:r>
      <w:r w:rsidRPr="002215CB">
        <w:rPr>
          <w:rFonts w:ascii="Times" w:eastAsia="MS Mincho" w:hAnsi="Times" w:cs="Times New Roman"/>
          <w:color w:val="000000" w:themeColor="text1"/>
          <w:sz w:val="22"/>
          <w:szCs w:val="24"/>
        </w:rPr>
        <w:t>.  This Agree</w:t>
      </w:r>
      <w:r w:rsidR="001E7BFE" w:rsidRPr="002215CB">
        <w:rPr>
          <w:rFonts w:ascii="Times" w:eastAsia="MS Mincho" w:hAnsi="Times" w:cs="Times New Roman"/>
          <w:color w:val="000000" w:themeColor="text1"/>
          <w:sz w:val="22"/>
          <w:szCs w:val="24"/>
        </w:rPr>
        <w:t>ment shall be binding upon the P</w:t>
      </w:r>
      <w:r w:rsidRPr="002215CB">
        <w:rPr>
          <w:rFonts w:ascii="Times" w:eastAsia="MS Mincho" w:hAnsi="Times" w:cs="Times New Roman"/>
          <w:color w:val="000000" w:themeColor="text1"/>
          <w:sz w:val="22"/>
          <w:szCs w:val="24"/>
        </w:rPr>
        <w:t>arties hereto and their respective successors in interest.</w:t>
      </w:r>
    </w:p>
    <w:p w14:paraId="7FD5FD0C" w14:textId="77777777" w:rsidR="00777A5E" w:rsidRPr="002215CB" w:rsidRDefault="00777A5E">
      <w:pPr>
        <w:pStyle w:val="PlainText"/>
        <w:jc w:val="both"/>
        <w:rPr>
          <w:rFonts w:ascii="Times" w:eastAsia="MS Mincho" w:hAnsi="Times" w:cs="Times New Roman"/>
          <w:color w:val="000000" w:themeColor="text1"/>
          <w:sz w:val="22"/>
          <w:szCs w:val="24"/>
        </w:rPr>
      </w:pPr>
    </w:p>
    <w:p w14:paraId="4F59B556" w14:textId="71E4DCE1" w:rsidR="00024568" w:rsidRPr="002215CB" w:rsidRDefault="00024568" w:rsidP="006C3E94">
      <w:pPr>
        <w:pStyle w:val="PlainText"/>
        <w:ind w:firstLine="720"/>
        <w:jc w:val="both"/>
        <w:rPr>
          <w:rFonts w:ascii="Times" w:eastAsia="MS Mincho" w:hAnsi="Times" w:cs="Times New Roman"/>
          <w:color w:val="000000" w:themeColor="text1"/>
          <w:sz w:val="22"/>
          <w:szCs w:val="24"/>
        </w:rPr>
      </w:pPr>
      <w:r w:rsidRPr="002215CB">
        <w:rPr>
          <w:rFonts w:ascii="Times" w:eastAsia="MS Mincho" w:hAnsi="Times" w:cs="Times New Roman"/>
          <w:color w:val="000000" w:themeColor="text1"/>
          <w:sz w:val="22"/>
          <w:szCs w:val="24"/>
        </w:rPr>
        <w:t>1</w:t>
      </w:r>
      <w:r w:rsidR="00777A5E" w:rsidRPr="002215CB">
        <w:rPr>
          <w:rFonts w:ascii="Times" w:eastAsia="MS Mincho" w:hAnsi="Times" w:cs="Times New Roman"/>
          <w:color w:val="000000" w:themeColor="text1"/>
          <w:sz w:val="22"/>
          <w:szCs w:val="24"/>
        </w:rPr>
        <w:t>2</w:t>
      </w:r>
      <w:r w:rsidRPr="002215CB">
        <w:rPr>
          <w:rFonts w:ascii="Times" w:eastAsia="MS Mincho" w:hAnsi="Times" w:cs="Times New Roman"/>
          <w:color w:val="000000" w:themeColor="text1"/>
          <w:sz w:val="22"/>
          <w:szCs w:val="24"/>
        </w:rPr>
        <w:t>.</w:t>
      </w:r>
      <w:r w:rsidRPr="002215CB">
        <w:rPr>
          <w:rFonts w:ascii="Times" w:eastAsia="MS Mincho" w:hAnsi="Times" w:cs="Times New Roman"/>
          <w:color w:val="000000" w:themeColor="text1"/>
          <w:sz w:val="22"/>
          <w:szCs w:val="24"/>
        </w:rPr>
        <w:tab/>
      </w:r>
      <w:r w:rsidRPr="002215CB">
        <w:rPr>
          <w:rFonts w:ascii="Times" w:eastAsia="MS Mincho" w:hAnsi="Times" w:cs="Times New Roman"/>
          <w:color w:val="000000" w:themeColor="text1"/>
          <w:sz w:val="22"/>
          <w:szCs w:val="24"/>
          <w:u w:val="single"/>
        </w:rPr>
        <w:t>Conflict of Interests</w:t>
      </w:r>
      <w:r w:rsidRPr="002215CB">
        <w:rPr>
          <w:rFonts w:ascii="Times" w:eastAsia="MS Mincho" w:hAnsi="Times" w:cs="Times New Roman"/>
          <w:color w:val="000000" w:themeColor="text1"/>
          <w:sz w:val="22"/>
          <w:szCs w:val="24"/>
        </w:rPr>
        <w:t xml:space="preserve">.  </w:t>
      </w:r>
      <w:r w:rsidR="00D00F7B" w:rsidRPr="002215CB">
        <w:rPr>
          <w:rFonts w:ascii="Times" w:hAnsi="Times" w:cs="Times New Roman"/>
          <w:color w:val="000000" w:themeColor="text1"/>
          <w:sz w:val="22"/>
          <w:szCs w:val="24"/>
        </w:rPr>
        <w:t xml:space="preserve">Consultant represents that Consultant has not employed any person to solicit or procure this </w:t>
      </w:r>
      <w:r w:rsidR="000F4F23" w:rsidRPr="002215CB">
        <w:rPr>
          <w:rFonts w:ascii="Times" w:hAnsi="Times" w:cs="Times New Roman"/>
          <w:color w:val="000000" w:themeColor="text1"/>
          <w:sz w:val="22"/>
          <w:szCs w:val="24"/>
        </w:rPr>
        <w:t>A</w:t>
      </w:r>
      <w:r w:rsidR="00D00F7B" w:rsidRPr="002215CB">
        <w:rPr>
          <w:rFonts w:ascii="Times" w:hAnsi="Times" w:cs="Times New Roman"/>
          <w:color w:val="000000" w:themeColor="text1"/>
          <w:sz w:val="22"/>
          <w:szCs w:val="24"/>
        </w:rPr>
        <w:t xml:space="preserve">greement and that Consultant has not made, and will not make, any payment of any compensation for the procurement of this </w:t>
      </w:r>
      <w:r w:rsidR="000F4F23" w:rsidRPr="002215CB">
        <w:rPr>
          <w:rFonts w:ascii="Times" w:hAnsi="Times" w:cs="Times New Roman"/>
          <w:color w:val="000000" w:themeColor="text1"/>
          <w:sz w:val="22"/>
          <w:szCs w:val="24"/>
        </w:rPr>
        <w:t>A</w:t>
      </w:r>
      <w:r w:rsidR="00D00F7B" w:rsidRPr="002215CB">
        <w:rPr>
          <w:rFonts w:ascii="Times" w:hAnsi="Times" w:cs="Times New Roman"/>
          <w:color w:val="000000" w:themeColor="text1"/>
          <w:sz w:val="22"/>
          <w:szCs w:val="24"/>
        </w:rPr>
        <w:t xml:space="preserve">greement.  </w:t>
      </w:r>
      <w:r w:rsidR="007002B9" w:rsidRPr="002215CB">
        <w:rPr>
          <w:rFonts w:ascii="Times" w:hAnsi="Times" w:cs="Times New Roman"/>
          <w:color w:val="000000" w:themeColor="text1"/>
          <w:sz w:val="22"/>
          <w:szCs w:val="24"/>
        </w:rPr>
        <w:t xml:space="preserve">Consultant further represents and agrees that Consultant has not acquired, and will not acquire, any interest, directly or indirectly, in any property acquired by </w:t>
      </w:r>
      <w:r w:rsidR="0034151D" w:rsidRPr="002215CB">
        <w:rPr>
          <w:rFonts w:ascii="Times" w:hAnsi="Times" w:cs="Times New Roman"/>
          <w:color w:val="000000" w:themeColor="text1"/>
          <w:sz w:val="22"/>
          <w:szCs w:val="24"/>
        </w:rPr>
        <w:t>District</w:t>
      </w:r>
      <w:r w:rsidR="007002B9" w:rsidRPr="002215CB">
        <w:rPr>
          <w:rFonts w:ascii="Times" w:hAnsi="Times" w:cs="Times New Roman"/>
          <w:color w:val="000000" w:themeColor="text1"/>
          <w:sz w:val="22"/>
          <w:szCs w:val="24"/>
        </w:rPr>
        <w:t xml:space="preserve"> during the term of this Agreement.  </w:t>
      </w:r>
      <w:r w:rsidR="00D00F7B" w:rsidRPr="002215CB">
        <w:rPr>
          <w:rFonts w:ascii="Times" w:hAnsi="Times" w:cs="Times New Roman"/>
          <w:color w:val="000000" w:themeColor="text1"/>
          <w:sz w:val="22"/>
          <w:szCs w:val="24"/>
        </w:rPr>
        <w:t xml:space="preserve">Consultant warrants and covenants that Consultant presently has no interest in, nor shall any interest be hereinafter acquired in, any matter that will render the services required under this </w:t>
      </w:r>
      <w:r w:rsidR="00A73387" w:rsidRPr="002215CB">
        <w:rPr>
          <w:rFonts w:ascii="Times" w:hAnsi="Times" w:cs="Times New Roman"/>
          <w:color w:val="000000" w:themeColor="text1"/>
          <w:sz w:val="22"/>
          <w:szCs w:val="24"/>
        </w:rPr>
        <w:t>A</w:t>
      </w:r>
      <w:r w:rsidR="00D00F7B" w:rsidRPr="002215CB">
        <w:rPr>
          <w:rFonts w:ascii="Times" w:hAnsi="Times" w:cs="Times New Roman"/>
          <w:color w:val="000000" w:themeColor="text1"/>
          <w:sz w:val="22"/>
          <w:szCs w:val="24"/>
        </w:rPr>
        <w:t>greement a violation of any applicable Federal, State or local law.  In the event that any conflict of interest</w:t>
      </w:r>
      <w:r w:rsidR="00A73387" w:rsidRPr="002215CB">
        <w:rPr>
          <w:rFonts w:ascii="Times" w:hAnsi="Times" w:cs="Times New Roman"/>
          <w:color w:val="000000" w:themeColor="text1"/>
          <w:sz w:val="22"/>
          <w:szCs w:val="24"/>
        </w:rPr>
        <w:t>s</w:t>
      </w:r>
      <w:r w:rsidR="00D00F7B" w:rsidRPr="002215CB">
        <w:rPr>
          <w:rFonts w:ascii="Times" w:hAnsi="Times" w:cs="Times New Roman"/>
          <w:color w:val="000000" w:themeColor="text1"/>
          <w:sz w:val="22"/>
          <w:szCs w:val="24"/>
        </w:rPr>
        <w:t xml:space="preserve"> should hereinafter arise, Consultant shall promptly notify the </w:t>
      </w:r>
      <w:r w:rsidR="000F4F23" w:rsidRPr="002215CB">
        <w:rPr>
          <w:rFonts w:ascii="Times" w:hAnsi="Times" w:cs="Times New Roman"/>
          <w:color w:val="000000" w:themeColor="text1"/>
          <w:sz w:val="22"/>
          <w:szCs w:val="24"/>
        </w:rPr>
        <w:t>Interim General Counsel</w:t>
      </w:r>
      <w:r w:rsidR="00D00F7B" w:rsidRPr="002215CB">
        <w:rPr>
          <w:rFonts w:ascii="Times" w:hAnsi="Times" w:cs="Times New Roman"/>
          <w:color w:val="000000" w:themeColor="text1"/>
          <w:sz w:val="22"/>
          <w:szCs w:val="24"/>
        </w:rPr>
        <w:t xml:space="preserve"> of the existence of such conflict of interest so that </w:t>
      </w:r>
      <w:r w:rsidR="0034151D" w:rsidRPr="002215CB">
        <w:rPr>
          <w:rFonts w:ascii="Times" w:hAnsi="Times" w:cs="Times New Roman"/>
          <w:color w:val="000000" w:themeColor="text1"/>
          <w:sz w:val="22"/>
          <w:szCs w:val="24"/>
        </w:rPr>
        <w:t>District</w:t>
      </w:r>
      <w:r w:rsidR="00D00F7B" w:rsidRPr="002215CB">
        <w:rPr>
          <w:rFonts w:ascii="Times" w:hAnsi="Times" w:cs="Times New Roman"/>
          <w:color w:val="000000" w:themeColor="text1"/>
          <w:sz w:val="22"/>
          <w:szCs w:val="24"/>
        </w:rPr>
        <w:t xml:space="preserve"> may deter</w:t>
      </w:r>
      <w:r w:rsidR="00A73387" w:rsidRPr="002215CB">
        <w:rPr>
          <w:rFonts w:ascii="Times" w:hAnsi="Times" w:cs="Times New Roman"/>
          <w:color w:val="000000" w:themeColor="text1"/>
          <w:sz w:val="22"/>
          <w:szCs w:val="24"/>
        </w:rPr>
        <w:t>mine whether to terminate this A</w:t>
      </w:r>
      <w:r w:rsidR="00D00F7B" w:rsidRPr="002215CB">
        <w:rPr>
          <w:rFonts w:ascii="Times" w:hAnsi="Times" w:cs="Times New Roman"/>
          <w:color w:val="000000" w:themeColor="text1"/>
          <w:sz w:val="22"/>
          <w:szCs w:val="24"/>
        </w:rPr>
        <w:t>greement.</w:t>
      </w:r>
      <w:r w:rsidRPr="002215CB">
        <w:rPr>
          <w:rFonts w:ascii="Times" w:eastAsia="MS Mincho" w:hAnsi="Times" w:cs="Times New Roman"/>
          <w:color w:val="000000" w:themeColor="text1"/>
          <w:sz w:val="22"/>
          <w:szCs w:val="24"/>
        </w:rPr>
        <w:t xml:space="preserve">  Consultant further warrants its compliance with the Political Reform Act (Gov</w:t>
      </w:r>
      <w:r w:rsidR="00CC4715" w:rsidRPr="002215CB">
        <w:rPr>
          <w:rFonts w:ascii="Times" w:eastAsia="MS Mincho" w:hAnsi="Times" w:cs="Times New Roman"/>
          <w:color w:val="000000" w:themeColor="text1"/>
          <w:sz w:val="22"/>
          <w:szCs w:val="24"/>
        </w:rPr>
        <w:t>t</w:t>
      </w:r>
      <w:r w:rsidRPr="002215CB">
        <w:rPr>
          <w:rFonts w:ascii="Times" w:eastAsia="MS Mincho" w:hAnsi="Times" w:cs="Times New Roman"/>
          <w:color w:val="000000" w:themeColor="text1"/>
          <w:sz w:val="22"/>
          <w:szCs w:val="24"/>
        </w:rPr>
        <w:t>. Code 8</w:t>
      </w:r>
      <w:r w:rsidR="00CC4715" w:rsidRPr="002215CB">
        <w:rPr>
          <w:rFonts w:ascii="Times" w:eastAsia="MS Mincho" w:hAnsi="Times" w:cs="Times New Roman"/>
          <w:color w:val="000000" w:themeColor="text1"/>
          <w:sz w:val="22"/>
          <w:szCs w:val="24"/>
        </w:rPr>
        <w:t>7</w:t>
      </w:r>
      <w:r w:rsidRPr="002215CB">
        <w:rPr>
          <w:rFonts w:ascii="Times" w:eastAsia="MS Mincho" w:hAnsi="Times" w:cs="Times New Roman"/>
          <w:color w:val="000000" w:themeColor="text1"/>
          <w:sz w:val="22"/>
          <w:szCs w:val="24"/>
        </w:rPr>
        <w:t xml:space="preserve">100, </w:t>
      </w:r>
      <w:r w:rsidRPr="002215CB">
        <w:rPr>
          <w:rFonts w:ascii="Times" w:eastAsia="MS Mincho" w:hAnsi="Times" w:cs="Times New Roman"/>
          <w:i/>
          <w:color w:val="000000" w:themeColor="text1"/>
          <w:sz w:val="22"/>
          <w:szCs w:val="24"/>
        </w:rPr>
        <w:t>et seq.</w:t>
      </w:r>
      <w:r w:rsidRPr="002215CB">
        <w:rPr>
          <w:rFonts w:ascii="Times" w:eastAsia="MS Mincho" w:hAnsi="Times" w:cs="Times New Roman"/>
          <w:color w:val="000000" w:themeColor="text1"/>
          <w:sz w:val="22"/>
          <w:szCs w:val="24"/>
        </w:rPr>
        <w:t xml:space="preserve">) respecting this Agreement.  In addition, Consultant possesses no authority with respect to any </w:t>
      </w:r>
      <w:r w:rsidR="0034151D" w:rsidRPr="002215CB">
        <w:rPr>
          <w:rFonts w:ascii="Times" w:eastAsia="MS Mincho" w:hAnsi="Times" w:cs="Times New Roman"/>
          <w:color w:val="000000" w:themeColor="text1"/>
          <w:sz w:val="22"/>
          <w:szCs w:val="24"/>
        </w:rPr>
        <w:t>District</w:t>
      </w:r>
      <w:r w:rsidRPr="002215CB">
        <w:rPr>
          <w:rFonts w:ascii="Times" w:eastAsia="MS Mincho" w:hAnsi="Times" w:cs="Times New Roman"/>
          <w:color w:val="000000" w:themeColor="text1"/>
          <w:sz w:val="22"/>
          <w:szCs w:val="24"/>
        </w:rPr>
        <w:t xml:space="preserve"> decision beyond the rendition of information, advice, recommendation or counsel.</w:t>
      </w:r>
    </w:p>
    <w:p w14:paraId="3F8E875F" w14:textId="77777777" w:rsidR="00024568" w:rsidRPr="002215CB" w:rsidRDefault="00024568">
      <w:pPr>
        <w:pStyle w:val="PlainText"/>
        <w:jc w:val="both"/>
        <w:rPr>
          <w:rFonts w:ascii="Times" w:eastAsia="MS Mincho" w:hAnsi="Times" w:cs="Times New Roman"/>
          <w:color w:val="000000" w:themeColor="text1"/>
          <w:sz w:val="22"/>
          <w:szCs w:val="24"/>
        </w:rPr>
      </w:pPr>
    </w:p>
    <w:p w14:paraId="59EC2D43" w14:textId="1B4CB87E" w:rsidR="00024568" w:rsidRPr="002215CB" w:rsidRDefault="00777A5E" w:rsidP="00110388">
      <w:pPr>
        <w:pStyle w:val="PlainText"/>
        <w:ind w:firstLine="720"/>
        <w:jc w:val="both"/>
        <w:rPr>
          <w:rFonts w:ascii="Times" w:eastAsia="MS Mincho" w:hAnsi="Times" w:cs="Times New Roman"/>
          <w:color w:val="000000" w:themeColor="text1"/>
          <w:sz w:val="22"/>
          <w:szCs w:val="24"/>
        </w:rPr>
      </w:pPr>
      <w:r w:rsidRPr="002215CB">
        <w:rPr>
          <w:rFonts w:ascii="Times" w:eastAsia="MS Mincho" w:hAnsi="Times" w:cs="Times New Roman"/>
          <w:color w:val="000000" w:themeColor="text1"/>
          <w:sz w:val="22"/>
          <w:szCs w:val="24"/>
        </w:rPr>
        <w:lastRenderedPageBreak/>
        <w:t>13.</w:t>
      </w:r>
      <w:r w:rsidRPr="002215CB">
        <w:rPr>
          <w:rFonts w:ascii="Times" w:eastAsia="MS Mincho" w:hAnsi="Times" w:cs="Times New Roman"/>
          <w:color w:val="000000" w:themeColor="text1"/>
          <w:sz w:val="22"/>
          <w:szCs w:val="24"/>
        </w:rPr>
        <w:tab/>
      </w:r>
      <w:r w:rsidRPr="002215CB">
        <w:rPr>
          <w:rFonts w:ascii="Times" w:eastAsia="MS Mincho" w:hAnsi="Times" w:cs="Times New Roman"/>
          <w:color w:val="000000" w:themeColor="text1"/>
          <w:sz w:val="22"/>
          <w:szCs w:val="24"/>
          <w:u w:val="single"/>
        </w:rPr>
        <w:t>Compliance with Laws</w:t>
      </w:r>
      <w:r w:rsidRPr="002215CB">
        <w:rPr>
          <w:rFonts w:ascii="Times" w:eastAsia="MS Mincho" w:hAnsi="Times" w:cs="Times New Roman"/>
          <w:color w:val="000000" w:themeColor="text1"/>
          <w:sz w:val="22"/>
          <w:szCs w:val="24"/>
        </w:rPr>
        <w:t xml:space="preserve">.  In the performance of this Agreement, Consultant shall abide by and conform to any and all applicable laws of the United States and the State of California, and all </w:t>
      </w:r>
      <w:r w:rsidR="000F4F23" w:rsidRPr="002215CB">
        <w:rPr>
          <w:rFonts w:ascii="Times" w:eastAsia="MS Mincho" w:hAnsi="Times" w:cs="Times New Roman"/>
          <w:color w:val="000000" w:themeColor="text1"/>
          <w:sz w:val="22"/>
          <w:szCs w:val="24"/>
        </w:rPr>
        <w:t xml:space="preserve">applicable </w:t>
      </w:r>
      <w:r w:rsidRPr="002215CB">
        <w:rPr>
          <w:rFonts w:ascii="Times" w:eastAsia="MS Mincho" w:hAnsi="Times" w:cs="Times New Roman"/>
          <w:color w:val="000000" w:themeColor="text1"/>
          <w:sz w:val="22"/>
          <w:szCs w:val="24"/>
        </w:rPr>
        <w:t>ordinances, resolutions, rules</w:t>
      </w:r>
      <w:r w:rsidR="000F4F23" w:rsidRPr="002215CB">
        <w:rPr>
          <w:rFonts w:ascii="Times" w:eastAsia="MS Mincho" w:hAnsi="Times" w:cs="Times New Roman"/>
          <w:color w:val="000000" w:themeColor="text1"/>
          <w:sz w:val="22"/>
          <w:szCs w:val="24"/>
        </w:rPr>
        <w:t>, policies,</w:t>
      </w:r>
      <w:r w:rsidRPr="002215CB">
        <w:rPr>
          <w:rFonts w:ascii="Times" w:eastAsia="MS Mincho" w:hAnsi="Times" w:cs="Times New Roman"/>
          <w:color w:val="000000" w:themeColor="text1"/>
          <w:sz w:val="22"/>
          <w:szCs w:val="24"/>
        </w:rPr>
        <w:t xml:space="preserve"> and regulations of the </w:t>
      </w:r>
      <w:r w:rsidR="0034151D" w:rsidRPr="002215CB">
        <w:rPr>
          <w:rFonts w:ascii="Times" w:eastAsia="MS Mincho" w:hAnsi="Times" w:cs="Times New Roman"/>
          <w:color w:val="000000" w:themeColor="text1"/>
          <w:sz w:val="22"/>
          <w:szCs w:val="24"/>
        </w:rPr>
        <w:t>District</w:t>
      </w:r>
      <w:r w:rsidR="00712AFE" w:rsidRPr="002215CB">
        <w:rPr>
          <w:rFonts w:ascii="Times" w:eastAsia="MS Mincho" w:hAnsi="Times" w:cs="Times New Roman"/>
          <w:color w:val="000000" w:themeColor="text1"/>
          <w:sz w:val="22"/>
          <w:szCs w:val="24"/>
        </w:rPr>
        <w:t xml:space="preserve"> and the County of Santa Barbara</w:t>
      </w:r>
      <w:r w:rsidRPr="002215CB">
        <w:rPr>
          <w:rFonts w:ascii="Times" w:eastAsia="MS Mincho" w:hAnsi="Times" w:cs="Times New Roman"/>
          <w:color w:val="000000" w:themeColor="text1"/>
          <w:sz w:val="22"/>
          <w:szCs w:val="24"/>
        </w:rPr>
        <w:t>. Consultant warrants that all work done under this Agreement will be in compliance with all applicable safety rules, laws, statutes, and practices, including but not limited to Cal/OSHA regulations.</w:t>
      </w:r>
    </w:p>
    <w:p w14:paraId="549156CE" w14:textId="77777777" w:rsidR="00024568" w:rsidRPr="002215CB" w:rsidRDefault="00024568">
      <w:pPr>
        <w:pStyle w:val="PlainText"/>
        <w:jc w:val="both"/>
        <w:rPr>
          <w:rFonts w:ascii="Times" w:eastAsia="MS Mincho" w:hAnsi="Times" w:cs="Times New Roman"/>
          <w:color w:val="000000" w:themeColor="text1"/>
          <w:sz w:val="22"/>
          <w:szCs w:val="24"/>
        </w:rPr>
      </w:pPr>
    </w:p>
    <w:p w14:paraId="66BBF327" w14:textId="6D78BD4D" w:rsidR="00024568" w:rsidRPr="002215CB" w:rsidRDefault="00AD7B4F" w:rsidP="00110388">
      <w:pPr>
        <w:pStyle w:val="PlainText"/>
        <w:ind w:firstLine="720"/>
        <w:jc w:val="both"/>
        <w:rPr>
          <w:rFonts w:ascii="Times" w:eastAsia="MS Mincho" w:hAnsi="Times" w:cs="Times New Roman"/>
          <w:color w:val="000000" w:themeColor="text1"/>
          <w:sz w:val="22"/>
          <w:szCs w:val="24"/>
        </w:rPr>
      </w:pPr>
      <w:r w:rsidRPr="002215CB">
        <w:rPr>
          <w:rFonts w:ascii="Times" w:eastAsia="MS Mincho" w:hAnsi="Times" w:cs="Times New Roman"/>
          <w:color w:val="000000" w:themeColor="text1"/>
          <w:sz w:val="22"/>
          <w:szCs w:val="24"/>
        </w:rPr>
        <w:t>14</w:t>
      </w:r>
      <w:r w:rsidR="00024568" w:rsidRPr="002215CB">
        <w:rPr>
          <w:rFonts w:ascii="Times" w:eastAsia="MS Mincho" w:hAnsi="Times" w:cs="Times New Roman"/>
          <w:color w:val="000000" w:themeColor="text1"/>
          <w:sz w:val="22"/>
          <w:szCs w:val="24"/>
        </w:rPr>
        <w:t>.</w:t>
      </w:r>
      <w:r w:rsidR="00024568" w:rsidRPr="002215CB">
        <w:rPr>
          <w:rFonts w:ascii="Times" w:eastAsia="MS Mincho" w:hAnsi="Times" w:cs="Times New Roman"/>
          <w:color w:val="000000" w:themeColor="text1"/>
          <w:sz w:val="22"/>
          <w:szCs w:val="24"/>
        </w:rPr>
        <w:tab/>
      </w:r>
      <w:r w:rsidR="00024568" w:rsidRPr="002215CB">
        <w:rPr>
          <w:rFonts w:ascii="Times" w:eastAsia="MS Mincho" w:hAnsi="Times" w:cs="Times New Roman"/>
          <w:color w:val="000000" w:themeColor="text1"/>
          <w:sz w:val="22"/>
          <w:szCs w:val="24"/>
          <w:u w:val="single"/>
        </w:rPr>
        <w:t>Time is of the Essence</w:t>
      </w:r>
      <w:r w:rsidR="00024568" w:rsidRPr="002215CB">
        <w:rPr>
          <w:rFonts w:ascii="Times" w:eastAsia="MS Mincho" w:hAnsi="Times" w:cs="Times New Roman"/>
          <w:color w:val="000000" w:themeColor="text1"/>
          <w:sz w:val="22"/>
          <w:szCs w:val="24"/>
        </w:rPr>
        <w:t>.  Consultant agrees to diligently carry out the services to be provided under this Agreement to completion and in accordance with any schedules specified herein.  In the performance of this Agreement, time is of the essence.</w:t>
      </w:r>
    </w:p>
    <w:p w14:paraId="536C0299" w14:textId="77777777" w:rsidR="00024568" w:rsidRPr="002215CB" w:rsidRDefault="00024568">
      <w:pPr>
        <w:pStyle w:val="PlainText"/>
        <w:jc w:val="both"/>
        <w:rPr>
          <w:rFonts w:ascii="Times" w:eastAsia="MS Mincho" w:hAnsi="Times" w:cs="Times New Roman"/>
          <w:color w:val="000000" w:themeColor="text1"/>
          <w:sz w:val="22"/>
          <w:szCs w:val="24"/>
        </w:rPr>
      </w:pPr>
    </w:p>
    <w:p w14:paraId="71AC82D8" w14:textId="4C033041" w:rsidR="00024568" w:rsidRPr="002215CB" w:rsidRDefault="00AD7B4F" w:rsidP="00110388">
      <w:pPr>
        <w:pStyle w:val="PlainText"/>
        <w:ind w:firstLine="720"/>
        <w:jc w:val="both"/>
        <w:rPr>
          <w:rFonts w:ascii="Times" w:hAnsi="Times" w:cs="Times New Roman"/>
          <w:color w:val="000000" w:themeColor="text1"/>
          <w:sz w:val="22"/>
          <w:szCs w:val="24"/>
        </w:rPr>
      </w:pPr>
      <w:r w:rsidRPr="002215CB">
        <w:rPr>
          <w:rFonts w:ascii="Times" w:hAnsi="Times" w:cs="Times New Roman"/>
          <w:color w:val="000000" w:themeColor="text1"/>
          <w:sz w:val="22"/>
          <w:szCs w:val="24"/>
        </w:rPr>
        <w:t>15</w:t>
      </w:r>
      <w:r w:rsidR="00024568" w:rsidRPr="002215CB">
        <w:rPr>
          <w:rFonts w:ascii="Times" w:hAnsi="Times" w:cs="Times New Roman"/>
          <w:color w:val="000000" w:themeColor="text1"/>
          <w:sz w:val="22"/>
          <w:szCs w:val="24"/>
        </w:rPr>
        <w:t>.</w:t>
      </w:r>
      <w:r w:rsidR="00024568" w:rsidRPr="002215CB">
        <w:rPr>
          <w:rFonts w:ascii="Times" w:hAnsi="Times" w:cs="Times New Roman"/>
          <w:color w:val="000000" w:themeColor="text1"/>
          <w:sz w:val="22"/>
          <w:szCs w:val="24"/>
        </w:rPr>
        <w:tab/>
      </w:r>
      <w:r w:rsidR="00024568" w:rsidRPr="002215CB">
        <w:rPr>
          <w:rFonts w:ascii="Times" w:hAnsi="Times" w:cs="Times New Roman"/>
          <w:color w:val="000000" w:themeColor="text1"/>
          <w:sz w:val="22"/>
          <w:szCs w:val="24"/>
          <w:u w:val="single"/>
        </w:rPr>
        <w:t>Independent Contractor Status</w:t>
      </w:r>
      <w:r w:rsidR="00024568" w:rsidRPr="002215CB">
        <w:rPr>
          <w:rFonts w:ascii="Times" w:hAnsi="Times" w:cs="Times New Roman"/>
          <w:color w:val="000000" w:themeColor="text1"/>
          <w:sz w:val="22"/>
          <w:szCs w:val="24"/>
        </w:rPr>
        <w:t xml:space="preserve">.  </w:t>
      </w:r>
      <w:r w:rsidR="00777A5E" w:rsidRPr="002215CB">
        <w:rPr>
          <w:rFonts w:ascii="Times" w:hAnsi="Times" w:cs="Times New Roman"/>
          <w:color w:val="000000" w:themeColor="text1"/>
          <w:sz w:val="22"/>
          <w:szCs w:val="24"/>
        </w:rPr>
        <w:t xml:space="preserve">It is expressly understood and agreed by both parties that Consultant </w:t>
      </w:r>
      <w:r w:rsidR="00E47192" w:rsidRPr="002215CB">
        <w:rPr>
          <w:rFonts w:ascii="Times" w:hAnsi="Times" w:cs="Times New Roman"/>
          <w:color w:val="000000" w:themeColor="text1"/>
          <w:sz w:val="22"/>
          <w:szCs w:val="24"/>
        </w:rPr>
        <w:t xml:space="preserve">its agents or employees, </w:t>
      </w:r>
      <w:r w:rsidR="00777A5E" w:rsidRPr="002215CB">
        <w:rPr>
          <w:rFonts w:ascii="Times" w:hAnsi="Times" w:cs="Times New Roman"/>
          <w:color w:val="000000" w:themeColor="text1"/>
          <w:sz w:val="22"/>
          <w:szCs w:val="24"/>
        </w:rPr>
        <w:t xml:space="preserve">is an independent contractor and not an employee of </w:t>
      </w:r>
      <w:r w:rsidR="0034151D" w:rsidRPr="002215CB">
        <w:rPr>
          <w:rFonts w:ascii="Times" w:hAnsi="Times" w:cs="Times New Roman"/>
          <w:color w:val="000000" w:themeColor="text1"/>
          <w:sz w:val="22"/>
          <w:szCs w:val="24"/>
        </w:rPr>
        <w:t>District</w:t>
      </w:r>
      <w:r w:rsidR="00777A5E" w:rsidRPr="002215CB">
        <w:rPr>
          <w:rFonts w:ascii="Times" w:hAnsi="Times" w:cs="Times New Roman"/>
          <w:color w:val="000000" w:themeColor="text1"/>
          <w:sz w:val="22"/>
          <w:szCs w:val="24"/>
        </w:rPr>
        <w:t xml:space="preserve"> while engaged in carrying out and complying with any of the terms and conditions of this Agreement.  Consultant expressly warrants that it will not represent, at any time or in any manner, that Consultant </w:t>
      </w:r>
      <w:r w:rsidR="00E47192" w:rsidRPr="002215CB">
        <w:rPr>
          <w:rFonts w:ascii="Times" w:hAnsi="Times" w:cs="Times New Roman"/>
          <w:color w:val="000000" w:themeColor="text1"/>
          <w:sz w:val="22"/>
          <w:szCs w:val="24"/>
        </w:rPr>
        <w:t xml:space="preserve">or any of its agents or employees </w:t>
      </w:r>
      <w:r w:rsidR="00777A5E" w:rsidRPr="002215CB">
        <w:rPr>
          <w:rFonts w:ascii="Times" w:hAnsi="Times" w:cs="Times New Roman"/>
          <w:color w:val="000000" w:themeColor="text1"/>
          <w:sz w:val="22"/>
          <w:szCs w:val="24"/>
        </w:rPr>
        <w:t xml:space="preserve">is an employee or agent of </w:t>
      </w:r>
      <w:r w:rsidR="0034151D" w:rsidRPr="002215CB">
        <w:rPr>
          <w:rFonts w:ascii="Times" w:hAnsi="Times" w:cs="Times New Roman"/>
          <w:color w:val="000000" w:themeColor="text1"/>
          <w:sz w:val="22"/>
          <w:szCs w:val="24"/>
        </w:rPr>
        <w:t>District</w:t>
      </w:r>
      <w:r w:rsidR="00777A5E" w:rsidRPr="002215CB">
        <w:rPr>
          <w:rFonts w:ascii="Times" w:hAnsi="Times" w:cs="Times New Roman"/>
          <w:color w:val="000000" w:themeColor="text1"/>
          <w:sz w:val="22"/>
          <w:szCs w:val="24"/>
        </w:rPr>
        <w:t xml:space="preserve">.  Consultant </w:t>
      </w:r>
      <w:r w:rsidR="00E47192" w:rsidRPr="002215CB">
        <w:rPr>
          <w:rFonts w:ascii="Times" w:hAnsi="Times" w:cs="Times New Roman"/>
          <w:color w:val="000000" w:themeColor="text1"/>
          <w:sz w:val="22"/>
          <w:szCs w:val="24"/>
        </w:rPr>
        <w:t xml:space="preserve">or any of its agents or employees </w:t>
      </w:r>
      <w:r w:rsidR="00777A5E" w:rsidRPr="002215CB">
        <w:rPr>
          <w:rFonts w:ascii="Times" w:hAnsi="Times" w:cs="Times New Roman"/>
          <w:color w:val="000000" w:themeColor="text1"/>
          <w:sz w:val="22"/>
          <w:szCs w:val="24"/>
        </w:rPr>
        <w:t xml:space="preserve">shall have no authority to, and shall not, incur any debt, obligation, or liability on behalf of </w:t>
      </w:r>
      <w:r w:rsidR="0034151D" w:rsidRPr="002215CB">
        <w:rPr>
          <w:rFonts w:ascii="Times" w:hAnsi="Times" w:cs="Times New Roman"/>
          <w:color w:val="000000" w:themeColor="text1"/>
          <w:sz w:val="22"/>
          <w:szCs w:val="24"/>
        </w:rPr>
        <w:t>District</w:t>
      </w:r>
      <w:r w:rsidR="00777A5E" w:rsidRPr="002215CB">
        <w:rPr>
          <w:rFonts w:ascii="Times" w:hAnsi="Times" w:cs="Times New Roman"/>
          <w:color w:val="000000" w:themeColor="text1"/>
          <w:sz w:val="22"/>
          <w:szCs w:val="24"/>
        </w:rPr>
        <w:t>.</w:t>
      </w:r>
    </w:p>
    <w:p w14:paraId="02247B74" w14:textId="77777777" w:rsidR="00024568" w:rsidRPr="002215CB" w:rsidRDefault="00024568">
      <w:pPr>
        <w:jc w:val="both"/>
        <w:rPr>
          <w:rFonts w:ascii="Times" w:hAnsi="Times"/>
          <w:color w:val="000000" w:themeColor="text1"/>
          <w:sz w:val="22"/>
        </w:rPr>
      </w:pPr>
    </w:p>
    <w:p w14:paraId="4CA0C2AB" w14:textId="315EFC10" w:rsidR="00024568" w:rsidRPr="002215CB" w:rsidRDefault="00AD7B4F" w:rsidP="00110388">
      <w:pPr>
        <w:ind w:firstLine="720"/>
        <w:jc w:val="both"/>
        <w:rPr>
          <w:rFonts w:ascii="Times" w:hAnsi="Times"/>
          <w:color w:val="000000" w:themeColor="text1"/>
          <w:sz w:val="22"/>
        </w:rPr>
      </w:pPr>
      <w:r w:rsidRPr="002215CB">
        <w:rPr>
          <w:rFonts w:ascii="Times" w:hAnsi="Times"/>
          <w:color w:val="000000" w:themeColor="text1"/>
          <w:sz w:val="22"/>
        </w:rPr>
        <w:t>16</w:t>
      </w:r>
      <w:r w:rsidR="00024568" w:rsidRPr="002215CB">
        <w:rPr>
          <w:rFonts w:ascii="Times" w:hAnsi="Times"/>
          <w:color w:val="000000" w:themeColor="text1"/>
          <w:sz w:val="22"/>
        </w:rPr>
        <w:t>.</w:t>
      </w:r>
      <w:r w:rsidR="00024568" w:rsidRPr="002215CB">
        <w:rPr>
          <w:rFonts w:ascii="Times" w:hAnsi="Times"/>
          <w:color w:val="000000" w:themeColor="text1"/>
          <w:sz w:val="22"/>
        </w:rPr>
        <w:tab/>
      </w:r>
      <w:r w:rsidR="00024568" w:rsidRPr="002215CB">
        <w:rPr>
          <w:rFonts w:ascii="Times" w:hAnsi="Times"/>
          <w:color w:val="000000" w:themeColor="text1"/>
          <w:sz w:val="22"/>
          <w:u w:val="single"/>
        </w:rPr>
        <w:t>Notices</w:t>
      </w:r>
      <w:r w:rsidR="00024568" w:rsidRPr="002215CB">
        <w:rPr>
          <w:rFonts w:ascii="Times" w:hAnsi="Times"/>
          <w:color w:val="000000" w:themeColor="text1"/>
          <w:sz w:val="22"/>
        </w:rPr>
        <w:t>.  All notices under this Agreement shall be in writing and shall be delivered by personal service</w:t>
      </w:r>
      <w:r w:rsidR="0074281F" w:rsidRPr="002215CB">
        <w:rPr>
          <w:rFonts w:ascii="Times" w:hAnsi="Times"/>
          <w:color w:val="000000" w:themeColor="text1"/>
          <w:sz w:val="22"/>
        </w:rPr>
        <w:t>, email,</w:t>
      </w:r>
      <w:r w:rsidR="00024568" w:rsidRPr="002215CB">
        <w:rPr>
          <w:rFonts w:ascii="Times" w:hAnsi="Times"/>
          <w:color w:val="000000" w:themeColor="text1"/>
          <w:sz w:val="22"/>
        </w:rPr>
        <w:t xml:space="preserve"> or by certified or registered mail, postage prepaid, return receipt requested, </w:t>
      </w:r>
      <w:r w:rsidR="00A73387" w:rsidRPr="002215CB">
        <w:rPr>
          <w:rFonts w:ascii="Times" w:hAnsi="Times"/>
          <w:color w:val="000000" w:themeColor="text1"/>
          <w:sz w:val="22"/>
        </w:rPr>
        <w:t>t</w:t>
      </w:r>
      <w:r w:rsidR="00024568" w:rsidRPr="002215CB">
        <w:rPr>
          <w:rFonts w:ascii="Times" w:hAnsi="Times"/>
          <w:color w:val="000000" w:themeColor="text1"/>
          <w:sz w:val="22"/>
        </w:rPr>
        <w:t xml:space="preserve">o the </w:t>
      </w:r>
      <w:r w:rsidR="0074281F" w:rsidRPr="002215CB">
        <w:rPr>
          <w:rFonts w:ascii="Times" w:hAnsi="Times"/>
          <w:color w:val="000000" w:themeColor="text1"/>
          <w:sz w:val="22"/>
        </w:rPr>
        <w:t>P</w:t>
      </w:r>
      <w:r w:rsidR="00024568" w:rsidRPr="002215CB">
        <w:rPr>
          <w:rFonts w:ascii="Times" w:hAnsi="Times"/>
          <w:color w:val="000000" w:themeColor="text1"/>
          <w:sz w:val="22"/>
        </w:rPr>
        <w:t xml:space="preserve">arties.  Any written notice to any of the </w:t>
      </w:r>
      <w:r w:rsidR="0074281F" w:rsidRPr="002215CB">
        <w:rPr>
          <w:rFonts w:ascii="Times" w:hAnsi="Times"/>
          <w:color w:val="000000" w:themeColor="text1"/>
          <w:sz w:val="22"/>
        </w:rPr>
        <w:t>P</w:t>
      </w:r>
      <w:r w:rsidR="00024568" w:rsidRPr="002215CB">
        <w:rPr>
          <w:rFonts w:ascii="Times" w:hAnsi="Times"/>
          <w:color w:val="000000" w:themeColor="text1"/>
          <w:sz w:val="22"/>
        </w:rPr>
        <w:t>arties required or permitted hereunder shall be deemed to have been duly given on the date of service if served personally</w:t>
      </w:r>
      <w:r w:rsidR="0074281F" w:rsidRPr="002215CB">
        <w:rPr>
          <w:rFonts w:ascii="Times" w:hAnsi="Times"/>
          <w:color w:val="000000" w:themeColor="text1"/>
          <w:sz w:val="22"/>
        </w:rPr>
        <w:t xml:space="preserve"> or via email,</w:t>
      </w:r>
      <w:r w:rsidR="00024568" w:rsidRPr="002215CB">
        <w:rPr>
          <w:rFonts w:ascii="Times" w:hAnsi="Times"/>
          <w:color w:val="000000" w:themeColor="text1"/>
          <w:sz w:val="22"/>
        </w:rPr>
        <w:t xml:space="preserve"> or seventy-two (72) hours after mailing.  Rejection or other refusal to accept or the inability to deliver because of changed address of which no notice was given as provided hereunder</w:t>
      </w:r>
      <w:r w:rsidR="00A73387" w:rsidRPr="002215CB">
        <w:rPr>
          <w:rFonts w:ascii="Times" w:hAnsi="Times"/>
          <w:color w:val="000000" w:themeColor="text1"/>
          <w:sz w:val="22"/>
        </w:rPr>
        <w:t>,</w:t>
      </w:r>
      <w:r w:rsidR="00024568" w:rsidRPr="002215CB">
        <w:rPr>
          <w:rFonts w:ascii="Times" w:hAnsi="Times"/>
          <w:color w:val="000000" w:themeColor="text1"/>
          <w:sz w:val="22"/>
        </w:rPr>
        <w:t xml:space="preserve"> shall be deemed to be receipt of the notice, demand or request sent.  Notices shall be addresse</w:t>
      </w:r>
      <w:r w:rsidR="00A73387" w:rsidRPr="002215CB">
        <w:rPr>
          <w:rFonts w:ascii="Times" w:hAnsi="Times"/>
          <w:color w:val="000000" w:themeColor="text1"/>
          <w:sz w:val="22"/>
        </w:rPr>
        <w:t>d</w:t>
      </w:r>
      <w:r w:rsidR="00024568" w:rsidRPr="002215CB">
        <w:rPr>
          <w:rFonts w:ascii="Times" w:hAnsi="Times"/>
          <w:color w:val="000000" w:themeColor="text1"/>
          <w:sz w:val="22"/>
        </w:rPr>
        <w:t xml:space="preserve"> as follows:</w:t>
      </w:r>
    </w:p>
    <w:p w14:paraId="4E58F66F" w14:textId="77777777" w:rsidR="00024568" w:rsidRPr="002215CB" w:rsidRDefault="00024568">
      <w:pPr>
        <w:jc w:val="both"/>
        <w:rPr>
          <w:rFonts w:ascii="Times" w:hAnsi="Times"/>
          <w:color w:val="000000" w:themeColor="text1"/>
          <w:sz w:val="22"/>
        </w:rPr>
      </w:pPr>
    </w:p>
    <w:p w14:paraId="3A1B65F6" w14:textId="2F80FC97" w:rsidR="00024568" w:rsidRPr="002215CB" w:rsidRDefault="00024568">
      <w:pPr>
        <w:jc w:val="both"/>
        <w:rPr>
          <w:rFonts w:ascii="Times" w:hAnsi="Times"/>
          <w:color w:val="000000" w:themeColor="text1"/>
          <w:sz w:val="22"/>
        </w:rPr>
      </w:pPr>
      <w:r w:rsidRPr="002215CB">
        <w:rPr>
          <w:rFonts w:ascii="Times" w:hAnsi="Times"/>
          <w:color w:val="000000" w:themeColor="text1"/>
          <w:sz w:val="22"/>
        </w:rPr>
        <w:t xml:space="preserve">To </w:t>
      </w:r>
      <w:r w:rsidR="0034151D" w:rsidRPr="002215CB">
        <w:rPr>
          <w:rFonts w:ascii="Times" w:hAnsi="Times"/>
          <w:color w:val="000000" w:themeColor="text1"/>
          <w:sz w:val="22"/>
        </w:rPr>
        <w:t>District</w:t>
      </w:r>
      <w:r w:rsidRPr="002215CB">
        <w:rPr>
          <w:rFonts w:ascii="Times" w:hAnsi="Times"/>
          <w:color w:val="000000" w:themeColor="text1"/>
          <w:sz w:val="22"/>
        </w:rPr>
        <w:t>:</w:t>
      </w:r>
      <w:r w:rsidRPr="002215CB">
        <w:rPr>
          <w:rFonts w:ascii="Times" w:hAnsi="Times"/>
          <w:color w:val="000000" w:themeColor="text1"/>
          <w:sz w:val="22"/>
        </w:rPr>
        <w:tab/>
      </w:r>
      <w:r w:rsidR="006867D9" w:rsidRPr="002215CB">
        <w:rPr>
          <w:rFonts w:ascii="Times" w:hAnsi="Times"/>
          <w:color w:val="000000" w:themeColor="text1"/>
          <w:sz w:val="22"/>
        </w:rPr>
        <w:tab/>
      </w:r>
      <w:r w:rsidR="004335B6" w:rsidRPr="002215CB">
        <w:rPr>
          <w:rFonts w:ascii="Times" w:hAnsi="Times"/>
          <w:color w:val="000000" w:themeColor="text1"/>
          <w:sz w:val="22"/>
        </w:rPr>
        <w:t>Isla Vista Community Services District</w:t>
      </w:r>
    </w:p>
    <w:p w14:paraId="48235DF1" w14:textId="47253F1F" w:rsidR="00024568" w:rsidRPr="002215CB" w:rsidRDefault="00024568" w:rsidP="006867D9">
      <w:pPr>
        <w:ind w:left="1440" w:firstLine="720"/>
        <w:jc w:val="both"/>
        <w:rPr>
          <w:rFonts w:ascii="Times" w:hAnsi="Times"/>
          <w:color w:val="000000" w:themeColor="text1"/>
          <w:sz w:val="22"/>
        </w:rPr>
      </w:pPr>
      <w:r w:rsidRPr="002215CB">
        <w:rPr>
          <w:rFonts w:ascii="Times" w:hAnsi="Times"/>
          <w:color w:val="000000" w:themeColor="text1"/>
          <w:sz w:val="22"/>
        </w:rPr>
        <w:t xml:space="preserve">Attn: </w:t>
      </w:r>
      <w:r w:rsidR="004335B6" w:rsidRPr="002215CB">
        <w:rPr>
          <w:rFonts w:ascii="Times" w:hAnsi="Times"/>
          <w:color w:val="000000" w:themeColor="text1"/>
          <w:sz w:val="22"/>
        </w:rPr>
        <w:t>Jonathan Abboud</w:t>
      </w:r>
    </w:p>
    <w:p w14:paraId="0FD7BCA6" w14:textId="68ADC999" w:rsidR="00024568" w:rsidRPr="002215CB" w:rsidRDefault="004335B6" w:rsidP="006867D9">
      <w:pPr>
        <w:ind w:left="1440" w:firstLine="720"/>
        <w:jc w:val="both"/>
        <w:rPr>
          <w:rFonts w:ascii="Times" w:hAnsi="Times"/>
          <w:color w:val="000000" w:themeColor="text1"/>
          <w:sz w:val="22"/>
        </w:rPr>
      </w:pPr>
      <w:r w:rsidRPr="002215CB">
        <w:rPr>
          <w:rFonts w:ascii="Times" w:hAnsi="Times"/>
          <w:color w:val="000000" w:themeColor="text1"/>
          <w:sz w:val="22"/>
        </w:rPr>
        <w:t>970 Embarcadero del Mar</w:t>
      </w:r>
    </w:p>
    <w:p w14:paraId="626CD477" w14:textId="3DCE4244" w:rsidR="00024568" w:rsidRPr="002215CB" w:rsidRDefault="004335B6" w:rsidP="006867D9">
      <w:pPr>
        <w:ind w:left="1440" w:firstLine="720"/>
        <w:jc w:val="both"/>
        <w:rPr>
          <w:rFonts w:ascii="Times" w:hAnsi="Times"/>
          <w:color w:val="000000" w:themeColor="text1"/>
          <w:sz w:val="22"/>
        </w:rPr>
      </w:pPr>
      <w:r w:rsidRPr="002215CB">
        <w:rPr>
          <w:rFonts w:ascii="Times" w:hAnsi="Times"/>
          <w:color w:val="000000" w:themeColor="text1"/>
          <w:sz w:val="22"/>
        </w:rPr>
        <w:t>Isla Vista</w:t>
      </w:r>
      <w:r w:rsidR="00024568" w:rsidRPr="002215CB">
        <w:rPr>
          <w:rFonts w:ascii="Times" w:hAnsi="Times"/>
          <w:color w:val="000000" w:themeColor="text1"/>
          <w:sz w:val="22"/>
        </w:rPr>
        <w:t>, CA 9</w:t>
      </w:r>
      <w:r w:rsidRPr="002215CB">
        <w:rPr>
          <w:rFonts w:ascii="Times" w:hAnsi="Times"/>
          <w:color w:val="000000" w:themeColor="text1"/>
          <w:sz w:val="22"/>
        </w:rPr>
        <w:t>3117</w:t>
      </w:r>
    </w:p>
    <w:p w14:paraId="041FC0DC" w14:textId="68D9237A" w:rsidR="00024568" w:rsidRPr="002215CB" w:rsidRDefault="00024568" w:rsidP="006867D9">
      <w:pPr>
        <w:ind w:left="1440" w:firstLine="720"/>
        <w:jc w:val="both"/>
        <w:rPr>
          <w:rFonts w:ascii="Times" w:hAnsi="Times"/>
          <w:color w:val="000000" w:themeColor="text1"/>
          <w:sz w:val="22"/>
        </w:rPr>
      </w:pPr>
      <w:r w:rsidRPr="002215CB">
        <w:rPr>
          <w:rFonts w:ascii="Times" w:hAnsi="Times"/>
          <w:color w:val="000000" w:themeColor="text1"/>
          <w:sz w:val="22"/>
        </w:rPr>
        <w:t>(</w:t>
      </w:r>
      <w:r w:rsidR="00540942" w:rsidRPr="002215CB">
        <w:rPr>
          <w:rFonts w:ascii="Times" w:hAnsi="Times"/>
          <w:color w:val="000000" w:themeColor="text1"/>
          <w:sz w:val="22"/>
        </w:rPr>
        <w:t>310) 734-9791</w:t>
      </w:r>
    </w:p>
    <w:p w14:paraId="5136736A" w14:textId="77777777" w:rsidR="00F26E4C" w:rsidRPr="002215CB" w:rsidRDefault="00F26E4C">
      <w:pPr>
        <w:jc w:val="both"/>
        <w:rPr>
          <w:rFonts w:ascii="Times" w:hAnsi="Times"/>
          <w:color w:val="000000" w:themeColor="text1"/>
          <w:sz w:val="22"/>
        </w:rPr>
      </w:pPr>
    </w:p>
    <w:p w14:paraId="30F68BE4" w14:textId="0266EE0C" w:rsidR="00F26E4C" w:rsidRPr="002215CB" w:rsidRDefault="00717311" w:rsidP="00F26E4C">
      <w:pPr>
        <w:jc w:val="both"/>
        <w:rPr>
          <w:rFonts w:ascii="Times" w:hAnsi="Times"/>
          <w:color w:val="000000" w:themeColor="text1"/>
          <w:sz w:val="22"/>
        </w:rPr>
      </w:pPr>
      <w:r w:rsidRPr="002215CB">
        <w:rPr>
          <w:rFonts w:ascii="Times" w:hAnsi="Times"/>
          <w:color w:val="000000" w:themeColor="text1"/>
          <w:sz w:val="22"/>
        </w:rPr>
        <w:t>W</w:t>
      </w:r>
      <w:r w:rsidR="00F26E4C" w:rsidRPr="002215CB">
        <w:rPr>
          <w:rFonts w:ascii="Times" w:hAnsi="Times"/>
          <w:color w:val="000000" w:themeColor="text1"/>
          <w:sz w:val="22"/>
        </w:rPr>
        <w:t xml:space="preserve">ith </w:t>
      </w:r>
      <w:r w:rsidRPr="002215CB">
        <w:rPr>
          <w:rFonts w:ascii="Times" w:hAnsi="Times"/>
          <w:color w:val="000000" w:themeColor="text1"/>
          <w:sz w:val="22"/>
        </w:rPr>
        <w:t>C</w:t>
      </w:r>
      <w:r w:rsidR="00F26E4C" w:rsidRPr="002215CB">
        <w:rPr>
          <w:rFonts w:ascii="Times" w:hAnsi="Times"/>
          <w:color w:val="000000" w:themeColor="text1"/>
          <w:sz w:val="22"/>
        </w:rPr>
        <w:t>opy to:</w:t>
      </w:r>
      <w:r w:rsidR="00F26E4C" w:rsidRPr="002215CB">
        <w:rPr>
          <w:rFonts w:ascii="Times" w:hAnsi="Times"/>
          <w:color w:val="000000" w:themeColor="text1"/>
          <w:sz w:val="22"/>
        </w:rPr>
        <w:tab/>
      </w:r>
      <w:r w:rsidR="006867D9" w:rsidRPr="002215CB">
        <w:rPr>
          <w:rFonts w:ascii="Times" w:hAnsi="Times"/>
          <w:color w:val="000000" w:themeColor="text1"/>
          <w:sz w:val="22"/>
        </w:rPr>
        <w:tab/>
      </w:r>
      <w:r w:rsidR="00F26E4C" w:rsidRPr="002215CB">
        <w:rPr>
          <w:rFonts w:ascii="Times" w:hAnsi="Times"/>
          <w:color w:val="000000" w:themeColor="text1"/>
          <w:sz w:val="22"/>
        </w:rPr>
        <w:t>Aleshire &amp; Wynder, LLP</w:t>
      </w:r>
    </w:p>
    <w:p w14:paraId="7D617042" w14:textId="08FA229C" w:rsidR="00F26E4C" w:rsidRPr="002215CB" w:rsidRDefault="004335B6" w:rsidP="006867D9">
      <w:pPr>
        <w:ind w:firstLine="2160"/>
        <w:jc w:val="both"/>
        <w:rPr>
          <w:rFonts w:ascii="Times" w:hAnsi="Times"/>
          <w:color w:val="000000" w:themeColor="text1"/>
          <w:sz w:val="22"/>
        </w:rPr>
      </w:pPr>
      <w:r w:rsidRPr="002215CB">
        <w:rPr>
          <w:rFonts w:ascii="Times" w:hAnsi="Times"/>
          <w:color w:val="000000" w:themeColor="text1"/>
          <w:sz w:val="22"/>
        </w:rPr>
        <w:t>3880 Lemon Street, Suite 520</w:t>
      </w:r>
    </w:p>
    <w:p w14:paraId="1E1C8A4A" w14:textId="682013EA" w:rsidR="00F26E4C" w:rsidRPr="002215CB" w:rsidRDefault="004335B6" w:rsidP="006867D9">
      <w:pPr>
        <w:ind w:firstLine="2160"/>
        <w:jc w:val="both"/>
        <w:rPr>
          <w:rFonts w:ascii="Times" w:hAnsi="Times"/>
          <w:color w:val="000000" w:themeColor="text1"/>
          <w:sz w:val="22"/>
        </w:rPr>
      </w:pPr>
      <w:r w:rsidRPr="002215CB">
        <w:rPr>
          <w:rFonts w:ascii="Times" w:hAnsi="Times"/>
          <w:color w:val="000000" w:themeColor="text1"/>
          <w:sz w:val="22"/>
        </w:rPr>
        <w:t>Riverside</w:t>
      </w:r>
      <w:r w:rsidR="00F26E4C" w:rsidRPr="002215CB">
        <w:rPr>
          <w:rFonts w:ascii="Times" w:hAnsi="Times"/>
          <w:color w:val="000000" w:themeColor="text1"/>
          <w:sz w:val="22"/>
        </w:rPr>
        <w:t>, CA  9</w:t>
      </w:r>
      <w:r w:rsidRPr="002215CB">
        <w:rPr>
          <w:rFonts w:ascii="Times" w:hAnsi="Times"/>
          <w:color w:val="000000" w:themeColor="text1"/>
          <w:sz w:val="22"/>
        </w:rPr>
        <w:t>2501</w:t>
      </w:r>
    </w:p>
    <w:p w14:paraId="47F20B87" w14:textId="694E8154" w:rsidR="00F26E4C" w:rsidRPr="002215CB" w:rsidRDefault="00F26E4C" w:rsidP="006867D9">
      <w:pPr>
        <w:ind w:firstLine="2160"/>
        <w:jc w:val="both"/>
        <w:rPr>
          <w:rFonts w:ascii="Times" w:hAnsi="Times"/>
          <w:color w:val="000000" w:themeColor="text1"/>
          <w:sz w:val="22"/>
        </w:rPr>
      </w:pPr>
      <w:r w:rsidRPr="002215CB">
        <w:rPr>
          <w:rFonts w:ascii="Times" w:hAnsi="Times"/>
          <w:color w:val="000000" w:themeColor="text1"/>
          <w:sz w:val="22"/>
        </w:rPr>
        <w:t xml:space="preserve">Attn: </w:t>
      </w:r>
      <w:r w:rsidR="004335B6" w:rsidRPr="002215CB">
        <w:rPr>
          <w:rFonts w:ascii="Times" w:hAnsi="Times"/>
          <w:color w:val="000000" w:themeColor="text1"/>
          <w:sz w:val="22"/>
        </w:rPr>
        <w:t>G. Ross Trindle, III</w:t>
      </w:r>
      <w:r w:rsidRPr="002215CB">
        <w:rPr>
          <w:rFonts w:ascii="Times" w:hAnsi="Times"/>
          <w:color w:val="000000" w:themeColor="text1"/>
          <w:sz w:val="22"/>
        </w:rPr>
        <w:t xml:space="preserve">, </w:t>
      </w:r>
      <w:r w:rsidR="004335B6" w:rsidRPr="002215CB">
        <w:rPr>
          <w:rFonts w:ascii="Times" w:hAnsi="Times"/>
          <w:color w:val="000000" w:themeColor="text1"/>
          <w:sz w:val="22"/>
        </w:rPr>
        <w:t>District Counsel</w:t>
      </w:r>
    </w:p>
    <w:p w14:paraId="2BB1214C" w14:textId="46E9635D" w:rsidR="00F26E4C" w:rsidRPr="002215CB" w:rsidRDefault="00F26E4C" w:rsidP="006867D9">
      <w:pPr>
        <w:ind w:firstLine="2160"/>
        <w:jc w:val="both"/>
        <w:rPr>
          <w:rFonts w:ascii="Times" w:hAnsi="Times"/>
          <w:color w:val="000000" w:themeColor="text1"/>
          <w:sz w:val="22"/>
        </w:rPr>
      </w:pPr>
      <w:r w:rsidRPr="002215CB">
        <w:rPr>
          <w:rFonts w:ascii="Times" w:hAnsi="Times"/>
          <w:color w:val="000000" w:themeColor="text1"/>
          <w:sz w:val="22"/>
        </w:rPr>
        <w:t xml:space="preserve">email: </w:t>
      </w:r>
      <w:r w:rsidR="005F39AE" w:rsidRPr="002215CB">
        <w:rPr>
          <w:rFonts w:ascii="Times" w:hAnsi="Times"/>
          <w:color w:val="000000" w:themeColor="text1"/>
          <w:sz w:val="22"/>
        </w:rPr>
        <w:t>gtrindle@awattorneys.com</w:t>
      </w:r>
    </w:p>
    <w:p w14:paraId="3E2CDE36" w14:textId="77777777" w:rsidR="005F39AE" w:rsidRPr="002215CB" w:rsidRDefault="005F39AE" w:rsidP="00F26E4C">
      <w:pPr>
        <w:jc w:val="both"/>
        <w:rPr>
          <w:rFonts w:ascii="Times" w:hAnsi="Times"/>
          <w:color w:val="000000" w:themeColor="text1"/>
          <w:sz w:val="22"/>
        </w:rPr>
      </w:pPr>
    </w:p>
    <w:p w14:paraId="64EDD526" w14:textId="56E95BB7" w:rsidR="005F39AE" w:rsidRPr="002215CB" w:rsidRDefault="005F39AE" w:rsidP="00F26E4C">
      <w:pPr>
        <w:jc w:val="both"/>
        <w:rPr>
          <w:rFonts w:ascii="Times" w:hAnsi="Times"/>
          <w:color w:val="000000" w:themeColor="text1"/>
          <w:sz w:val="22"/>
        </w:rPr>
      </w:pPr>
      <w:r w:rsidRPr="002215CB">
        <w:rPr>
          <w:rFonts w:ascii="Times" w:hAnsi="Times"/>
          <w:color w:val="000000" w:themeColor="text1"/>
          <w:sz w:val="22"/>
        </w:rPr>
        <w:t xml:space="preserve">To Consultant: </w:t>
      </w:r>
      <w:r w:rsidR="006867D9" w:rsidRPr="002215CB">
        <w:rPr>
          <w:rFonts w:ascii="Times" w:hAnsi="Times"/>
          <w:color w:val="000000" w:themeColor="text1"/>
          <w:sz w:val="22"/>
        </w:rPr>
        <w:tab/>
      </w:r>
      <w:r w:rsidR="006867D9" w:rsidRPr="002215CB">
        <w:rPr>
          <w:rFonts w:ascii="Times" w:hAnsi="Times"/>
          <w:color w:val="000000" w:themeColor="text1"/>
          <w:sz w:val="22"/>
        </w:rPr>
        <w:tab/>
      </w:r>
      <w:r w:rsidRPr="002215CB">
        <w:rPr>
          <w:rFonts w:ascii="Times" w:hAnsi="Times"/>
          <w:color w:val="000000" w:themeColor="text1"/>
          <w:sz w:val="22"/>
        </w:rPr>
        <w:t>Lucidity Festival LLC</w:t>
      </w:r>
    </w:p>
    <w:p w14:paraId="7A936A9E" w14:textId="7CD3D10E" w:rsidR="005F39AE" w:rsidRPr="002215CB" w:rsidRDefault="005F39AE" w:rsidP="006867D9">
      <w:pPr>
        <w:ind w:firstLine="2160"/>
        <w:jc w:val="both"/>
        <w:rPr>
          <w:rFonts w:ascii="Times" w:hAnsi="Times"/>
          <w:color w:val="000000" w:themeColor="text1"/>
          <w:sz w:val="22"/>
        </w:rPr>
      </w:pPr>
      <w:r w:rsidRPr="002215CB">
        <w:rPr>
          <w:rFonts w:ascii="Times" w:hAnsi="Times"/>
          <w:color w:val="000000" w:themeColor="text1"/>
          <w:sz w:val="22"/>
        </w:rPr>
        <w:t>P</w:t>
      </w:r>
      <w:r w:rsidR="00395000" w:rsidRPr="002215CB">
        <w:rPr>
          <w:rFonts w:ascii="Times" w:hAnsi="Times"/>
          <w:color w:val="000000" w:themeColor="text1"/>
          <w:sz w:val="22"/>
        </w:rPr>
        <w:t>.</w:t>
      </w:r>
      <w:r w:rsidRPr="002215CB">
        <w:rPr>
          <w:rFonts w:ascii="Times" w:hAnsi="Times"/>
          <w:color w:val="000000" w:themeColor="text1"/>
          <w:sz w:val="22"/>
        </w:rPr>
        <w:t>O</w:t>
      </w:r>
      <w:r w:rsidR="00395000" w:rsidRPr="002215CB">
        <w:rPr>
          <w:rFonts w:ascii="Times" w:hAnsi="Times"/>
          <w:color w:val="000000" w:themeColor="text1"/>
          <w:sz w:val="22"/>
        </w:rPr>
        <w:t>.</w:t>
      </w:r>
      <w:r w:rsidRPr="002215CB">
        <w:rPr>
          <w:rFonts w:ascii="Times" w:hAnsi="Times"/>
          <w:color w:val="000000" w:themeColor="text1"/>
          <w:sz w:val="22"/>
        </w:rPr>
        <w:t xml:space="preserve"> Box 6616</w:t>
      </w:r>
    </w:p>
    <w:p w14:paraId="32DBFDA5" w14:textId="612FF045" w:rsidR="005F39AE" w:rsidRPr="002215CB" w:rsidRDefault="005F39AE" w:rsidP="006867D9">
      <w:pPr>
        <w:ind w:firstLine="2160"/>
        <w:jc w:val="both"/>
        <w:rPr>
          <w:rFonts w:ascii="Times" w:hAnsi="Times"/>
          <w:color w:val="000000" w:themeColor="text1"/>
          <w:sz w:val="22"/>
        </w:rPr>
      </w:pPr>
      <w:r w:rsidRPr="002215CB">
        <w:rPr>
          <w:rFonts w:ascii="Times" w:hAnsi="Times"/>
          <w:color w:val="000000" w:themeColor="text1"/>
          <w:sz w:val="22"/>
        </w:rPr>
        <w:t>Santa Barbara, CA 93160</w:t>
      </w:r>
    </w:p>
    <w:p w14:paraId="45571FA0" w14:textId="28CE5C17" w:rsidR="00024568" w:rsidRPr="002215CB" w:rsidRDefault="00024568">
      <w:pPr>
        <w:jc w:val="both"/>
        <w:rPr>
          <w:rFonts w:ascii="Times" w:hAnsi="Times"/>
          <w:color w:val="000000" w:themeColor="text1"/>
          <w:sz w:val="22"/>
        </w:rPr>
      </w:pPr>
    </w:p>
    <w:p w14:paraId="3A650DC0" w14:textId="77777777" w:rsidR="00024568" w:rsidRPr="002215CB" w:rsidRDefault="00024568">
      <w:pPr>
        <w:jc w:val="both"/>
        <w:rPr>
          <w:rFonts w:ascii="Times" w:hAnsi="Times"/>
          <w:color w:val="000000" w:themeColor="text1"/>
          <w:sz w:val="22"/>
        </w:rPr>
      </w:pPr>
      <w:r w:rsidRPr="002215CB">
        <w:rPr>
          <w:rFonts w:ascii="Times" w:hAnsi="Times"/>
          <w:color w:val="000000" w:themeColor="text1"/>
          <w:sz w:val="22"/>
        </w:rPr>
        <w:t xml:space="preserve">Each </w:t>
      </w:r>
      <w:r w:rsidR="004335B6" w:rsidRPr="002215CB">
        <w:rPr>
          <w:rFonts w:ascii="Times" w:hAnsi="Times"/>
          <w:color w:val="000000" w:themeColor="text1"/>
          <w:sz w:val="22"/>
        </w:rPr>
        <w:t>P</w:t>
      </w:r>
      <w:r w:rsidRPr="002215CB">
        <w:rPr>
          <w:rFonts w:ascii="Times" w:hAnsi="Times"/>
          <w:color w:val="000000" w:themeColor="text1"/>
          <w:sz w:val="22"/>
        </w:rPr>
        <w:t xml:space="preserve">arty shall provide the other </w:t>
      </w:r>
      <w:r w:rsidR="004335B6" w:rsidRPr="002215CB">
        <w:rPr>
          <w:rFonts w:ascii="Times" w:hAnsi="Times"/>
          <w:color w:val="000000" w:themeColor="text1"/>
          <w:sz w:val="22"/>
        </w:rPr>
        <w:t>P</w:t>
      </w:r>
      <w:r w:rsidRPr="002215CB">
        <w:rPr>
          <w:rFonts w:ascii="Times" w:hAnsi="Times"/>
          <w:color w:val="000000" w:themeColor="text1"/>
          <w:sz w:val="22"/>
        </w:rPr>
        <w:t>arty with written notice of any change of address</w:t>
      </w:r>
      <w:r w:rsidR="004335B6" w:rsidRPr="002215CB">
        <w:rPr>
          <w:rFonts w:ascii="Times" w:hAnsi="Times"/>
          <w:color w:val="000000" w:themeColor="text1"/>
          <w:sz w:val="22"/>
        </w:rPr>
        <w:t>, email address,</w:t>
      </w:r>
      <w:r w:rsidRPr="002215CB">
        <w:rPr>
          <w:rFonts w:ascii="Times" w:hAnsi="Times"/>
          <w:color w:val="000000" w:themeColor="text1"/>
          <w:sz w:val="22"/>
        </w:rPr>
        <w:t xml:space="preserve"> or telephone number that occurs as soon as practicable.</w:t>
      </w:r>
    </w:p>
    <w:p w14:paraId="51CD434F" w14:textId="77777777" w:rsidR="00024568" w:rsidRPr="002215CB" w:rsidRDefault="00024568">
      <w:pPr>
        <w:jc w:val="both"/>
        <w:rPr>
          <w:rFonts w:ascii="Times" w:hAnsi="Times"/>
          <w:color w:val="000000" w:themeColor="text1"/>
          <w:sz w:val="22"/>
        </w:rPr>
      </w:pPr>
    </w:p>
    <w:p w14:paraId="4A9C0F41" w14:textId="63EF519D" w:rsidR="00E47192" w:rsidRPr="002215CB" w:rsidRDefault="00AD7B4F" w:rsidP="002743E8">
      <w:pPr>
        <w:ind w:firstLine="720"/>
        <w:jc w:val="both"/>
        <w:rPr>
          <w:rFonts w:ascii="Times" w:hAnsi="Times"/>
          <w:color w:val="000000" w:themeColor="text1"/>
          <w:sz w:val="22"/>
        </w:rPr>
      </w:pPr>
      <w:r w:rsidRPr="002215CB">
        <w:rPr>
          <w:rFonts w:ascii="Times" w:hAnsi="Times"/>
          <w:color w:val="000000" w:themeColor="text1"/>
          <w:sz w:val="22"/>
        </w:rPr>
        <w:t>17</w:t>
      </w:r>
      <w:r w:rsidR="00943AB5" w:rsidRPr="002215CB">
        <w:rPr>
          <w:rFonts w:ascii="Times" w:hAnsi="Times"/>
          <w:color w:val="000000" w:themeColor="text1"/>
          <w:sz w:val="22"/>
        </w:rPr>
        <w:t>.</w:t>
      </w:r>
      <w:r w:rsidR="00943AB5" w:rsidRPr="002215CB">
        <w:rPr>
          <w:rFonts w:ascii="Times" w:hAnsi="Times"/>
          <w:color w:val="000000" w:themeColor="text1"/>
          <w:sz w:val="22"/>
        </w:rPr>
        <w:tab/>
      </w:r>
      <w:r w:rsidR="00E47192" w:rsidRPr="002215CB">
        <w:rPr>
          <w:rFonts w:ascii="Times" w:hAnsi="Times"/>
          <w:color w:val="000000" w:themeColor="text1"/>
          <w:sz w:val="22"/>
          <w:u w:val="single"/>
        </w:rPr>
        <w:t>Default; Cure</w:t>
      </w:r>
      <w:r w:rsidR="00E47192" w:rsidRPr="002215CB">
        <w:rPr>
          <w:rFonts w:ascii="Times" w:hAnsi="Times"/>
          <w:color w:val="000000" w:themeColor="text1"/>
          <w:sz w:val="22"/>
        </w:rPr>
        <w:t xml:space="preserve">.  In the event that </w:t>
      </w:r>
      <w:r w:rsidR="00234FBB" w:rsidRPr="002215CB">
        <w:rPr>
          <w:rFonts w:ascii="Times" w:hAnsi="Times"/>
          <w:color w:val="000000" w:themeColor="text1"/>
          <w:sz w:val="22"/>
        </w:rPr>
        <w:t>Consultant</w:t>
      </w:r>
      <w:r w:rsidR="00E47192" w:rsidRPr="002215CB">
        <w:rPr>
          <w:rFonts w:ascii="Times" w:hAnsi="Times"/>
          <w:color w:val="000000" w:themeColor="text1"/>
          <w:sz w:val="22"/>
        </w:rPr>
        <w:t xml:space="preserve"> is in default under the terms of this Agreement, the </w:t>
      </w:r>
      <w:r w:rsidR="0034151D" w:rsidRPr="002215CB">
        <w:rPr>
          <w:rFonts w:ascii="Times" w:hAnsi="Times"/>
          <w:color w:val="000000" w:themeColor="text1"/>
          <w:sz w:val="22"/>
        </w:rPr>
        <w:t>District</w:t>
      </w:r>
      <w:r w:rsidR="00E47192" w:rsidRPr="002215CB">
        <w:rPr>
          <w:rFonts w:ascii="Times" w:hAnsi="Times"/>
          <w:color w:val="000000" w:themeColor="text1"/>
          <w:sz w:val="22"/>
        </w:rPr>
        <w:t xml:space="preserve"> shall not have any obligation or duty to continue compensating </w:t>
      </w:r>
      <w:r w:rsidR="00234FBB" w:rsidRPr="002215CB">
        <w:rPr>
          <w:rFonts w:ascii="Times" w:hAnsi="Times"/>
          <w:color w:val="000000" w:themeColor="text1"/>
          <w:sz w:val="22"/>
        </w:rPr>
        <w:t>Consultant</w:t>
      </w:r>
      <w:r w:rsidR="00E47192" w:rsidRPr="002215CB">
        <w:rPr>
          <w:rFonts w:ascii="Times" w:hAnsi="Times"/>
          <w:color w:val="000000" w:themeColor="text1"/>
          <w:sz w:val="22"/>
        </w:rPr>
        <w:t xml:space="preserve"> for any work performed after the date of default. Instead, the </w:t>
      </w:r>
      <w:r w:rsidR="0034151D" w:rsidRPr="002215CB">
        <w:rPr>
          <w:rFonts w:ascii="Times" w:hAnsi="Times"/>
          <w:color w:val="000000" w:themeColor="text1"/>
          <w:sz w:val="22"/>
        </w:rPr>
        <w:t>District</w:t>
      </w:r>
      <w:r w:rsidR="00E47192" w:rsidRPr="002215CB">
        <w:rPr>
          <w:rFonts w:ascii="Times" w:hAnsi="Times"/>
          <w:color w:val="000000" w:themeColor="text1"/>
          <w:sz w:val="22"/>
        </w:rPr>
        <w:t xml:space="preserve"> may give notice to </w:t>
      </w:r>
      <w:r w:rsidR="00234FBB" w:rsidRPr="002215CB">
        <w:rPr>
          <w:rFonts w:ascii="Times" w:hAnsi="Times"/>
          <w:color w:val="000000" w:themeColor="text1"/>
          <w:sz w:val="22"/>
        </w:rPr>
        <w:t>Consultant</w:t>
      </w:r>
      <w:r w:rsidR="00E47192" w:rsidRPr="002215CB">
        <w:rPr>
          <w:rFonts w:ascii="Times" w:hAnsi="Times"/>
          <w:color w:val="000000" w:themeColor="text1"/>
          <w:sz w:val="22"/>
        </w:rPr>
        <w:t xml:space="preserve"> of the default and the reasons for the default. The notice shall include the timeframe in which </w:t>
      </w:r>
      <w:r w:rsidR="00234FBB" w:rsidRPr="002215CB">
        <w:rPr>
          <w:rFonts w:ascii="Times" w:hAnsi="Times"/>
          <w:color w:val="000000" w:themeColor="text1"/>
          <w:sz w:val="22"/>
        </w:rPr>
        <w:t>Consultant</w:t>
      </w:r>
      <w:r w:rsidR="00E47192" w:rsidRPr="002215CB">
        <w:rPr>
          <w:rFonts w:ascii="Times" w:hAnsi="Times"/>
          <w:color w:val="000000" w:themeColor="text1"/>
          <w:sz w:val="22"/>
        </w:rPr>
        <w:t xml:space="preserve"> may cure the default. This timeframe is presumptively fifteen (15) days, but may be extended</w:t>
      </w:r>
      <w:r w:rsidR="004335B6" w:rsidRPr="002215CB">
        <w:rPr>
          <w:rFonts w:ascii="Times" w:hAnsi="Times"/>
          <w:color w:val="000000" w:themeColor="text1"/>
          <w:sz w:val="22"/>
        </w:rPr>
        <w:t xml:space="preserve"> by mutual </w:t>
      </w:r>
      <w:r w:rsidR="004335B6" w:rsidRPr="002215CB">
        <w:rPr>
          <w:rFonts w:ascii="Times" w:hAnsi="Times"/>
          <w:color w:val="000000" w:themeColor="text1"/>
          <w:sz w:val="22"/>
        </w:rPr>
        <w:lastRenderedPageBreak/>
        <w:t>written agreement</w:t>
      </w:r>
      <w:r w:rsidR="00E47192" w:rsidRPr="002215CB">
        <w:rPr>
          <w:rFonts w:ascii="Times" w:hAnsi="Times"/>
          <w:color w:val="000000" w:themeColor="text1"/>
          <w:sz w:val="22"/>
        </w:rPr>
        <w:t xml:space="preserve">, if circumstances warrant. During the period of time that </w:t>
      </w:r>
      <w:r w:rsidR="00234FBB" w:rsidRPr="002215CB">
        <w:rPr>
          <w:rFonts w:ascii="Times" w:hAnsi="Times"/>
          <w:color w:val="000000" w:themeColor="text1"/>
          <w:sz w:val="22"/>
        </w:rPr>
        <w:t>Consultant</w:t>
      </w:r>
      <w:r w:rsidR="00E47192" w:rsidRPr="002215CB">
        <w:rPr>
          <w:rFonts w:ascii="Times" w:hAnsi="Times"/>
          <w:color w:val="000000" w:themeColor="text1"/>
          <w:sz w:val="22"/>
        </w:rPr>
        <w:t xml:space="preserve"> is in default, the </w:t>
      </w:r>
      <w:r w:rsidR="0034151D" w:rsidRPr="002215CB">
        <w:rPr>
          <w:rFonts w:ascii="Times" w:hAnsi="Times"/>
          <w:color w:val="000000" w:themeColor="text1"/>
          <w:sz w:val="22"/>
        </w:rPr>
        <w:t>District</w:t>
      </w:r>
      <w:r w:rsidR="00E47192" w:rsidRPr="002215CB">
        <w:rPr>
          <w:rFonts w:ascii="Times" w:hAnsi="Times"/>
          <w:color w:val="000000" w:themeColor="text1"/>
          <w:sz w:val="22"/>
        </w:rPr>
        <w:t xml:space="preserve"> shall hold all invoices and shall, when the default is cured, proceed with payment on the invoices. If </w:t>
      </w:r>
      <w:r w:rsidR="00234FBB" w:rsidRPr="002215CB">
        <w:rPr>
          <w:rFonts w:ascii="Times" w:hAnsi="Times"/>
          <w:color w:val="000000" w:themeColor="text1"/>
          <w:sz w:val="22"/>
        </w:rPr>
        <w:t>Consultant</w:t>
      </w:r>
      <w:r w:rsidR="00E47192" w:rsidRPr="002215CB">
        <w:rPr>
          <w:rFonts w:ascii="Times" w:hAnsi="Times"/>
          <w:color w:val="000000" w:themeColor="text1"/>
          <w:sz w:val="22"/>
        </w:rPr>
        <w:t xml:space="preserve"> does not cure the default, the </w:t>
      </w:r>
      <w:r w:rsidR="0034151D" w:rsidRPr="002215CB">
        <w:rPr>
          <w:rFonts w:ascii="Times" w:hAnsi="Times"/>
          <w:color w:val="000000" w:themeColor="text1"/>
          <w:sz w:val="22"/>
        </w:rPr>
        <w:t>District</w:t>
      </w:r>
      <w:r w:rsidR="00E47192" w:rsidRPr="002215CB">
        <w:rPr>
          <w:rFonts w:ascii="Times" w:hAnsi="Times"/>
          <w:color w:val="000000" w:themeColor="text1"/>
          <w:sz w:val="22"/>
        </w:rPr>
        <w:t xml:space="preserve"> may take necessary steps to terminate this Agreement pursuant to the terms thereof.</w:t>
      </w:r>
    </w:p>
    <w:p w14:paraId="60021D7C" w14:textId="77777777" w:rsidR="00E47192" w:rsidRPr="002215CB" w:rsidRDefault="00E47192">
      <w:pPr>
        <w:jc w:val="both"/>
        <w:rPr>
          <w:rFonts w:ascii="Times" w:hAnsi="Times"/>
          <w:color w:val="000000" w:themeColor="text1"/>
          <w:sz w:val="22"/>
        </w:rPr>
      </w:pPr>
    </w:p>
    <w:p w14:paraId="4C31F4F7" w14:textId="77777777" w:rsidR="00E47192" w:rsidRPr="002215CB" w:rsidRDefault="00E47192" w:rsidP="009C153F">
      <w:pPr>
        <w:ind w:firstLine="720"/>
        <w:jc w:val="both"/>
        <w:rPr>
          <w:rFonts w:ascii="Times" w:hAnsi="Times"/>
          <w:color w:val="000000" w:themeColor="text1"/>
          <w:sz w:val="22"/>
        </w:rPr>
      </w:pPr>
      <w:r w:rsidRPr="002215CB">
        <w:rPr>
          <w:rFonts w:ascii="Times" w:hAnsi="Times"/>
          <w:color w:val="000000" w:themeColor="text1"/>
          <w:sz w:val="22"/>
        </w:rPr>
        <w:t>1</w:t>
      </w:r>
      <w:r w:rsidR="00AD7B4F" w:rsidRPr="002215CB">
        <w:rPr>
          <w:rFonts w:ascii="Times" w:hAnsi="Times"/>
          <w:color w:val="000000" w:themeColor="text1"/>
          <w:sz w:val="22"/>
        </w:rPr>
        <w:t>8</w:t>
      </w:r>
      <w:r w:rsidRPr="002215CB">
        <w:rPr>
          <w:rFonts w:ascii="Times" w:hAnsi="Times"/>
          <w:color w:val="000000" w:themeColor="text1"/>
          <w:sz w:val="22"/>
        </w:rPr>
        <w:t>.</w:t>
      </w:r>
      <w:r w:rsidRPr="002215CB">
        <w:rPr>
          <w:rFonts w:ascii="Times" w:hAnsi="Times"/>
          <w:color w:val="000000" w:themeColor="text1"/>
          <w:sz w:val="22"/>
        </w:rPr>
        <w:tab/>
      </w:r>
      <w:r w:rsidR="00943AB5" w:rsidRPr="002215CB">
        <w:rPr>
          <w:rFonts w:ascii="Times" w:hAnsi="Times"/>
          <w:color w:val="000000" w:themeColor="text1"/>
          <w:sz w:val="22"/>
          <w:u w:val="single"/>
        </w:rPr>
        <w:t>Termination.</w:t>
      </w:r>
      <w:r w:rsidR="00943AB5" w:rsidRPr="002215CB">
        <w:rPr>
          <w:rFonts w:ascii="Times" w:hAnsi="Times"/>
          <w:color w:val="000000" w:themeColor="text1"/>
          <w:sz w:val="22"/>
        </w:rPr>
        <w:t xml:space="preserve">  </w:t>
      </w:r>
    </w:p>
    <w:p w14:paraId="338F762E" w14:textId="77777777" w:rsidR="00894B4F" w:rsidRPr="002215CB" w:rsidRDefault="00894B4F" w:rsidP="009C153F">
      <w:pPr>
        <w:ind w:firstLine="720"/>
        <w:jc w:val="both"/>
        <w:rPr>
          <w:rFonts w:ascii="Times" w:hAnsi="Times"/>
          <w:color w:val="000000" w:themeColor="text1"/>
          <w:sz w:val="22"/>
        </w:rPr>
      </w:pPr>
    </w:p>
    <w:p w14:paraId="21B5A35F" w14:textId="77777777" w:rsidR="00234FBB" w:rsidRPr="002215CB" w:rsidRDefault="00E47192" w:rsidP="00234FBB">
      <w:pPr>
        <w:ind w:firstLine="1440"/>
        <w:jc w:val="both"/>
        <w:rPr>
          <w:rFonts w:ascii="Times" w:hAnsi="Times"/>
          <w:color w:val="000000" w:themeColor="text1"/>
          <w:sz w:val="22"/>
        </w:rPr>
      </w:pPr>
      <w:r w:rsidRPr="002215CB">
        <w:rPr>
          <w:rFonts w:ascii="Times" w:hAnsi="Times"/>
          <w:color w:val="000000" w:themeColor="text1"/>
          <w:sz w:val="22"/>
        </w:rPr>
        <w:t>1</w:t>
      </w:r>
      <w:r w:rsidR="00AD7B4F" w:rsidRPr="002215CB">
        <w:rPr>
          <w:rFonts w:ascii="Times" w:hAnsi="Times"/>
          <w:color w:val="000000" w:themeColor="text1"/>
          <w:sz w:val="22"/>
        </w:rPr>
        <w:t>8</w:t>
      </w:r>
      <w:r w:rsidRPr="002215CB">
        <w:rPr>
          <w:rFonts w:ascii="Times" w:hAnsi="Times"/>
          <w:color w:val="000000" w:themeColor="text1"/>
          <w:sz w:val="22"/>
        </w:rPr>
        <w:t>.1</w:t>
      </w:r>
      <w:r w:rsidRPr="002215CB">
        <w:rPr>
          <w:rFonts w:ascii="Times" w:hAnsi="Times"/>
          <w:color w:val="000000" w:themeColor="text1"/>
          <w:sz w:val="22"/>
        </w:rPr>
        <w:tab/>
      </w:r>
      <w:r w:rsidRPr="002215CB">
        <w:rPr>
          <w:rFonts w:ascii="Times" w:hAnsi="Times"/>
          <w:color w:val="000000" w:themeColor="text1"/>
          <w:sz w:val="22"/>
          <w:u w:val="single"/>
        </w:rPr>
        <w:t>Prior to Expiration of Term</w:t>
      </w:r>
      <w:r w:rsidRPr="002215CB">
        <w:rPr>
          <w:rFonts w:ascii="Times" w:hAnsi="Times"/>
          <w:color w:val="000000" w:themeColor="text1"/>
          <w:sz w:val="22"/>
        </w:rPr>
        <w:t xml:space="preserve">. This Section shall govern any termination of this Agreement except as specifically provided in the following Section for termination for cause. </w:t>
      </w:r>
      <w:r w:rsidR="0034151D" w:rsidRPr="002215CB">
        <w:rPr>
          <w:rFonts w:ascii="Times" w:hAnsi="Times"/>
          <w:color w:val="000000" w:themeColor="text1"/>
          <w:sz w:val="22"/>
        </w:rPr>
        <w:t>District</w:t>
      </w:r>
      <w:r w:rsidR="00943AB5" w:rsidRPr="002215CB">
        <w:rPr>
          <w:rFonts w:ascii="Times" w:hAnsi="Times"/>
          <w:color w:val="000000" w:themeColor="text1"/>
          <w:sz w:val="22"/>
        </w:rPr>
        <w:t xml:space="preserve"> may, with or without cause, terminate this Agreement upon fifteen (15) days’ written notice </w:t>
      </w:r>
      <w:r w:rsidR="00234FBB" w:rsidRPr="002215CB">
        <w:rPr>
          <w:rFonts w:ascii="Times" w:hAnsi="Times"/>
          <w:color w:val="000000" w:themeColor="text1"/>
          <w:sz w:val="22"/>
        </w:rPr>
        <w:t>to</w:t>
      </w:r>
      <w:r w:rsidR="00943AB5" w:rsidRPr="002215CB">
        <w:rPr>
          <w:rFonts w:ascii="Times" w:hAnsi="Times"/>
          <w:color w:val="000000" w:themeColor="text1"/>
          <w:sz w:val="22"/>
        </w:rPr>
        <w:t xml:space="preserve"> Consultant</w:t>
      </w:r>
      <w:r w:rsidR="00234FBB" w:rsidRPr="002215CB">
        <w:rPr>
          <w:rFonts w:ascii="Times" w:hAnsi="Times"/>
          <w:color w:val="000000" w:themeColor="text1"/>
          <w:sz w:val="22"/>
        </w:rPr>
        <w:t xml:space="preserve">, except that where termination is due to the fault of the Consultant, the period of notice may be such shorter time as may be determined by the </w:t>
      </w:r>
      <w:r w:rsidR="0034151D" w:rsidRPr="002215CB">
        <w:rPr>
          <w:rFonts w:ascii="Times" w:hAnsi="Times"/>
          <w:color w:val="000000" w:themeColor="text1"/>
          <w:sz w:val="22"/>
        </w:rPr>
        <w:t>District</w:t>
      </w:r>
      <w:r w:rsidR="004335B6" w:rsidRPr="002215CB">
        <w:rPr>
          <w:rFonts w:ascii="Times" w:hAnsi="Times"/>
          <w:color w:val="000000" w:themeColor="text1"/>
          <w:sz w:val="22"/>
        </w:rPr>
        <w:t xml:space="preserve"> in its sole discretion</w:t>
      </w:r>
      <w:r w:rsidR="00234FBB" w:rsidRPr="002215CB">
        <w:rPr>
          <w:rFonts w:ascii="Times" w:hAnsi="Times"/>
          <w:color w:val="000000" w:themeColor="text1"/>
          <w:sz w:val="22"/>
        </w:rPr>
        <w:t xml:space="preserve">. In addition, Consultant may terminate this Agreement at any time, with or without cause, upon thirty (30) days’ written notice to </w:t>
      </w:r>
      <w:r w:rsidR="0034151D" w:rsidRPr="002215CB">
        <w:rPr>
          <w:rFonts w:ascii="Times" w:hAnsi="Times"/>
          <w:color w:val="000000" w:themeColor="text1"/>
          <w:sz w:val="22"/>
        </w:rPr>
        <w:t>District</w:t>
      </w:r>
      <w:r w:rsidR="00234FBB" w:rsidRPr="002215CB">
        <w:rPr>
          <w:rFonts w:ascii="Times" w:hAnsi="Times"/>
          <w:color w:val="000000" w:themeColor="text1"/>
          <w:sz w:val="22"/>
        </w:rPr>
        <w:t xml:space="preserve">.  Upon receipt of any notice of termination, Consultant shall immediately cease all services hereunder except such as may be specifically approved by the </w:t>
      </w:r>
      <w:r w:rsidR="0034151D" w:rsidRPr="002215CB">
        <w:rPr>
          <w:rFonts w:ascii="Times" w:hAnsi="Times"/>
          <w:color w:val="000000" w:themeColor="text1"/>
          <w:sz w:val="22"/>
        </w:rPr>
        <w:t>District</w:t>
      </w:r>
      <w:r w:rsidR="004335B6" w:rsidRPr="002215CB">
        <w:rPr>
          <w:rFonts w:ascii="Times" w:hAnsi="Times"/>
          <w:color w:val="000000" w:themeColor="text1"/>
          <w:sz w:val="22"/>
        </w:rPr>
        <w:t>, or otherwise required by law</w:t>
      </w:r>
      <w:r w:rsidR="00234FBB" w:rsidRPr="002215CB">
        <w:rPr>
          <w:rFonts w:ascii="Times" w:hAnsi="Times"/>
          <w:color w:val="000000" w:themeColor="text1"/>
          <w:sz w:val="22"/>
        </w:rPr>
        <w:t>. Except where the Consultant has initiated termination, Consultant shall be entitled to compensation</w:t>
      </w:r>
      <w:r w:rsidR="00943AB5" w:rsidRPr="002215CB">
        <w:rPr>
          <w:rFonts w:ascii="Times" w:hAnsi="Times"/>
          <w:color w:val="000000" w:themeColor="text1"/>
          <w:sz w:val="22"/>
        </w:rPr>
        <w:t xml:space="preserve"> for services performed </w:t>
      </w:r>
      <w:r w:rsidR="00234FBB" w:rsidRPr="002215CB">
        <w:rPr>
          <w:rFonts w:ascii="Times" w:hAnsi="Times"/>
          <w:color w:val="000000" w:themeColor="text1"/>
          <w:sz w:val="22"/>
        </w:rPr>
        <w:t xml:space="preserve">prior </w:t>
      </w:r>
      <w:r w:rsidR="00943AB5" w:rsidRPr="002215CB">
        <w:rPr>
          <w:rFonts w:ascii="Times" w:hAnsi="Times"/>
          <w:color w:val="000000" w:themeColor="text1"/>
          <w:sz w:val="22"/>
        </w:rPr>
        <w:t xml:space="preserve">to the effective date of </w:t>
      </w:r>
      <w:r w:rsidR="00234FBB" w:rsidRPr="002215CB">
        <w:rPr>
          <w:rFonts w:ascii="Times" w:hAnsi="Times"/>
          <w:color w:val="000000" w:themeColor="text1"/>
          <w:sz w:val="22"/>
        </w:rPr>
        <w:t xml:space="preserve">notice of </w:t>
      </w:r>
      <w:r w:rsidR="00943AB5" w:rsidRPr="002215CB">
        <w:rPr>
          <w:rFonts w:ascii="Times" w:hAnsi="Times"/>
          <w:color w:val="000000" w:themeColor="text1"/>
          <w:sz w:val="22"/>
        </w:rPr>
        <w:t xml:space="preserve">termination; provided, however, that </w:t>
      </w:r>
      <w:r w:rsidR="0034151D" w:rsidRPr="002215CB">
        <w:rPr>
          <w:rFonts w:ascii="Times" w:hAnsi="Times"/>
          <w:color w:val="000000" w:themeColor="text1"/>
          <w:sz w:val="22"/>
        </w:rPr>
        <w:t>District</w:t>
      </w:r>
      <w:r w:rsidR="00943AB5" w:rsidRPr="002215CB">
        <w:rPr>
          <w:rFonts w:ascii="Times" w:hAnsi="Times"/>
          <w:color w:val="000000" w:themeColor="text1"/>
          <w:sz w:val="22"/>
        </w:rPr>
        <w:t xml:space="preserve"> may condition payment of such compensation upon satisfactory completion of the services or portion thereof which Consultant has performed through the effective date of termination.</w:t>
      </w:r>
    </w:p>
    <w:p w14:paraId="50493320" w14:textId="77777777" w:rsidR="00234FBB" w:rsidRPr="002215CB" w:rsidRDefault="00234FBB" w:rsidP="00234FBB">
      <w:pPr>
        <w:ind w:firstLine="1440"/>
        <w:jc w:val="both"/>
        <w:rPr>
          <w:rFonts w:ascii="Times" w:hAnsi="Times"/>
          <w:color w:val="000000" w:themeColor="text1"/>
          <w:sz w:val="22"/>
        </w:rPr>
      </w:pPr>
    </w:p>
    <w:p w14:paraId="233B34A2" w14:textId="518C7EA1" w:rsidR="00943AB5" w:rsidRPr="002215CB" w:rsidRDefault="00234FBB" w:rsidP="009C153F">
      <w:pPr>
        <w:ind w:firstLine="1440"/>
        <w:jc w:val="both"/>
        <w:rPr>
          <w:rFonts w:ascii="Times" w:hAnsi="Times"/>
          <w:color w:val="000000" w:themeColor="text1"/>
          <w:sz w:val="22"/>
        </w:rPr>
      </w:pPr>
      <w:r w:rsidRPr="002215CB">
        <w:rPr>
          <w:rFonts w:ascii="Times" w:hAnsi="Times"/>
          <w:color w:val="000000" w:themeColor="text1"/>
          <w:sz w:val="22"/>
        </w:rPr>
        <w:t>1</w:t>
      </w:r>
      <w:r w:rsidR="00AD7B4F" w:rsidRPr="002215CB">
        <w:rPr>
          <w:rFonts w:ascii="Times" w:hAnsi="Times"/>
          <w:color w:val="000000" w:themeColor="text1"/>
          <w:sz w:val="22"/>
        </w:rPr>
        <w:t>8</w:t>
      </w:r>
      <w:r w:rsidRPr="002215CB">
        <w:rPr>
          <w:rFonts w:ascii="Times" w:hAnsi="Times"/>
          <w:color w:val="000000" w:themeColor="text1"/>
          <w:sz w:val="22"/>
        </w:rPr>
        <w:t>.2</w:t>
      </w:r>
      <w:r w:rsidRPr="002215CB">
        <w:rPr>
          <w:rFonts w:ascii="Times" w:hAnsi="Times"/>
          <w:color w:val="000000" w:themeColor="text1"/>
          <w:sz w:val="22"/>
        </w:rPr>
        <w:tab/>
      </w:r>
      <w:r w:rsidRPr="002215CB">
        <w:rPr>
          <w:rFonts w:ascii="Times" w:hAnsi="Times"/>
          <w:color w:val="000000" w:themeColor="text1"/>
          <w:sz w:val="22"/>
          <w:u w:val="single"/>
        </w:rPr>
        <w:t>Termination for Default of Consultant</w:t>
      </w:r>
      <w:r w:rsidRPr="002215CB">
        <w:rPr>
          <w:rFonts w:ascii="Times" w:hAnsi="Times"/>
          <w:color w:val="000000" w:themeColor="text1"/>
          <w:sz w:val="22"/>
        </w:rPr>
        <w:t xml:space="preserve">. If termination is due to the failure of the Consultant to fulfill its obligations under this Agreement, </w:t>
      </w:r>
      <w:r w:rsidR="0034151D" w:rsidRPr="002215CB">
        <w:rPr>
          <w:rFonts w:ascii="Times" w:hAnsi="Times"/>
          <w:color w:val="000000" w:themeColor="text1"/>
          <w:sz w:val="22"/>
        </w:rPr>
        <w:t>District</w:t>
      </w:r>
      <w:r w:rsidRPr="002215CB">
        <w:rPr>
          <w:rFonts w:ascii="Times" w:hAnsi="Times"/>
          <w:color w:val="000000" w:themeColor="text1"/>
          <w:sz w:val="22"/>
        </w:rPr>
        <w:t xml:space="preserve"> may, after compliance with the provisions of Section 1</w:t>
      </w:r>
      <w:r w:rsidR="00AD7B4F" w:rsidRPr="002215CB">
        <w:rPr>
          <w:rFonts w:ascii="Times" w:hAnsi="Times"/>
          <w:color w:val="000000" w:themeColor="text1"/>
          <w:sz w:val="22"/>
        </w:rPr>
        <w:t>7</w:t>
      </w:r>
      <w:r w:rsidRPr="002215CB">
        <w:rPr>
          <w:rFonts w:ascii="Times" w:hAnsi="Times"/>
          <w:color w:val="000000" w:themeColor="text1"/>
          <w:sz w:val="22"/>
        </w:rPr>
        <w:t xml:space="preserve">, take over the work and prosecute the same to completion by contract or otherwise, and the Consultant shall be liable to the extent that the total cost for completion of the services required hereunder exceeds the </w:t>
      </w:r>
      <w:r w:rsidR="00712AFE" w:rsidRPr="002215CB">
        <w:rPr>
          <w:rFonts w:ascii="Times" w:hAnsi="Times"/>
          <w:color w:val="000000" w:themeColor="text1"/>
          <w:sz w:val="22"/>
        </w:rPr>
        <w:t xml:space="preserve">nonrefundable deposit </w:t>
      </w:r>
      <w:r w:rsidRPr="002215CB">
        <w:rPr>
          <w:rFonts w:ascii="Times" w:hAnsi="Times"/>
          <w:color w:val="000000" w:themeColor="text1"/>
          <w:sz w:val="22"/>
        </w:rPr>
        <w:t xml:space="preserve">compensation </w:t>
      </w:r>
      <w:r w:rsidR="00712AFE" w:rsidRPr="002215CB">
        <w:rPr>
          <w:rFonts w:ascii="Times" w:hAnsi="Times"/>
          <w:color w:val="000000" w:themeColor="text1"/>
          <w:sz w:val="22"/>
        </w:rPr>
        <w:t xml:space="preserve">set forth in Section 3.1 of this Agreement, </w:t>
      </w:r>
      <w:r w:rsidRPr="002215CB">
        <w:rPr>
          <w:rFonts w:ascii="Times" w:hAnsi="Times"/>
          <w:color w:val="000000" w:themeColor="text1"/>
          <w:sz w:val="22"/>
        </w:rPr>
        <w:t xml:space="preserve">(provided that the </w:t>
      </w:r>
      <w:r w:rsidR="0034151D" w:rsidRPr="002215CB">
        <w:rPr>
          <w:rFonts w:ascii="Times" w:hAnsi="Times"/>
          <w:color w:val="000000" w:themeColor="text1"/>
          <w:sz w:val="22"/>
        </w:rPr>
        <w:t>District</w:t>
      </w:r>
      <w:r w:rsidRPr="002215CB">
        <w:rPr>
          <w:rFonts w:ascii="Times" w:hAnsi="Times"/>
          <w:color w:val="000000" w:themeColor="text1"/>
          <w:sz w:val="22"/>
        </w:rPr>
        <w:t xml:space="preserve"> shall use reasonable efforts to mitigate such damages), and </w:t>
      </w:r>
      <w:r w:rsidR="0034151D" w:rsidRPr="002215CB">
        <w:rPr>
          <w:rFonts w:ascii="Times" w:hAnsi="Times"/>
          <w:color w:val="000000" w:themeColor="text1"/>
          <w:sz w:val="22"/>
        </w:rPr>
        <w:t>District</w:t>
      </w:r>
      <w:r w:rsidRPr="002215CB">
        <w:rPr>
          <w:rFonts w:ascii="Times" w:hAnsi="Times"/>
          <w:color w:val="000000" w:themeColor="text1"/>
          <w:sz w:val="22"/>
        </w:rPr>
        <w:t xml:space="preserve"> may withhold any payments to Consultant for the purpose of set-off or partial payment of the amounts owed the </w:t>
      </w:r>
      <w:r w:rsidR="0034151D" w:rsidRPr="002215CB">
        <w:rPr>
          <w:rFonts w:ascii="Times" w:hAnsi="Times"/>
          <w:color w:val="000000" w:themeColor="text1"/>
          <w:sz w:val="22"/>
        </w:rPr>
        <w:t>District</w:t>
      </w:r>
      <w:r w:rsidRPr="002215CB">
        <w:rPr>
          <w:rFonts w:ascii="Times" w:hAnsi="Times"/>
          <w:color w:val="000000" w:themeColor="text1"/>
          <w:sz w:val="22"/>
        </w:rPr>
        <w:t xml:space="preserve"> </w:t>
      </w:r>
      <w:r w:rsidR="00712AFE" w:rsidRPr="002215CB">
        <w:rPr>
          <w:rFonts w:ascii="Times" w:hAnsi="Times"/>
          <w:color w:val="000000" w:themeColor="text1"/>
          <w:sz w:val="22"/>
        </w:rPr>
        <w:t>consistent with the terms of this Agreement</w:t>
      </w:r>
      <w:r w:rsidRPr="002215CB">
        <w:rPr>
          <w:rFonts w:ascii="Times" w:hAnsi="Times"/>
          <w:color w:val="000000" w:themeColor="text1"/>
          <w:sz w:val="22"/>
        </w:rPr>
        <w:t>.</w:t>
      </w:r>
    </w:p>
    <w:p w14:paraId="315EF4CF" w14:textId="77777777" w:rsidR="00943AB5" w:rsidRPr="002215CB" w:rsidRDefault="00943AB5">
      <w:pPr>
        <w:jc w:val="both"/>
        <w:rPr>
          <w:rFonts w:ascii="Times" w:hAnsi="Times"/>
          <w:color w:val="000000" w:themeColor="text1"/>
          <w:sz w:val="22"/>
        </w:rPr>
      </w:pPr>
    </w:p>
    <w:p w14:paraId="22E26764" w14:textId="6F1AEB18" w:rsidR="00024568" w:rsidRPr="002215CB" w:rsidRDefault="00024568" w:rsidP="002743E8">
      <w:pPr>
        <w:ind w:firstLine="720"/>
        <w:jc w:val="both"/>
        <w:rPr>
          <w:rFonts w:ascii="Times" w:hAnsi="Times"/>
          <w:color w:val="000000" w:themeColor="text1"/>
          <w:sz w:val="22"/>
        </w:rPr>
      </w:pPr>
      <w:r w:rsidRPr="002215CB">
        <w:rPr>
          <w:rFonts w:ascii="Times" w:hAnsi="Times"/>
          <w:color w:val="000000" w:themeColor="text1"/>
          <w:sz w:val="22"/>
        </w:rPr>
        <w:t>1</w:t>
      </w:r>
      <w:r w:rsidR="00943AB5" w:rsidRPr="002215CB">
        <w:rPr>
          <w:rFonts w:ascii="Times" w:hAnsi="Times"/>
          <w:color w:val="000000" w:themeColor="text1"/>
          <w:sz w:val="22"/>
        </w:rPr>
        <w:t>9</w:t>
      </w:r>
      <w:r w:rsidRPr="002215CB">
        <w:rPr>
          <w:rFonts w:ascii="Times" w:hAnsi="Times"/>
          <w:color w:val="000000" w:themeColor="text1"/>
          <w:sz w:val="22"/>
        </w:rPr>
        <w:t>.</w:t>
      </w:r>
      <w:r w:rsidRPr="002215CB">
        <w:rPr>
          <w:rFonts w:ascii="Times" w:hAnsi="Times"/>
          <w:color w:val="000000" w:themeColor="text1"/>
          <w:sz w:val="22"/>
        </w:rPr>
        <w:tab/>
      </w:r>
      <w:r w:rsidRPr="002215CB">
        <w:rPr>
          <w:rFonts w:ascii="Times" w:hAnsi="Times"/>
          <w:color w:val="000000" w:themeColor="text1"/>
          <w:sz w:val="22"/>
          <w:u w:val="single"/>
        </w:rPr>
        <w:t>No Third Party Rights</w:t>
      </w:r>
      <w:r w:rsidRPr="002215CB">
        <w:rPr>
          <w:rFonts w:ascii="Times" w:hAnsi="Times"/>
          <w:color w:val="000000" w:themeColor="text1"/>
          <w:sz w:val="22"/>
        </w:rPr>
        <w:t xml:space="preserve">.  The </w:t>
      </w:r>
      <w:r w:rsidR="00055BEB" w:rsidRPr="002215CB">
        <w:rPr>
          <w:rFonts w:ascii="Times" w:hAnsi="Times"/>
          <w:color w:val="000000" w:themeColor="text1"/>
          <w:sz w:val="22"/>
        </w:rPr>
        <w:t>P</w:t>
      </w:r>
      <w:r w:rsidRPr="002215CB">
        <w:rPr>
          <w:rFonts w:ascii="Times" w:hAnsi="Times"/>
          <w:color w:val="000000" w:themeColor="text1"/>
          <w:sz w:val="22"/>
        </w:rPr>
        <w:t>arties intend not to create rights in, or to grant remedies to, any third party as a beneficiary o</w:t>
      </w:r>
      <w:r w:rsidR="00A73387" w:rsidRPr="002215CB">
        <w:rPr>
          <w:rFonts w:ascii="Times" w:hAnsi="Times"/>
          <w:color w:val="000000" w:themeColor="text1"/>
          <w:sz w:val="22"/>
        </w:rPr>
        <w:t>f this Agreement or of any duty,</w:t>
      </w:r>
      <w:r w:rsidRPr="002215CB">
        <w:rPr>
          <w:rFonts w:ascii="Times" w:hAnsi="Times"/>
          <w:color w:val="000000" w:themeColor="text1"/>
          <w:sz w:val="22"/>
        </w:rPr>
        <w:t xml:space="preserve"> </w:t>
      </w:r>
      <w:r w:rsidR="00A73387" w:rsidRPr="002215CB">
        <w:rPr>
          <w:rFonts w:ascii="Times" w:hAnsi="Times"/>
          <w:color w:val="000000" w:themeColor="text1"/>
          <w:sz w:val="22"/>
        </w:rPr>
        <w:t>c</w:t>
      </w:r>
      <w:r w:rsidRPr="002215CB">
        <w:rPr>
          <w:rFonts w:ascii="Times" w:hAnsi="Times"/>
          <w:color w:val="000000" w:themeColor="text1"/>
          <w:sz w:val="22"/>
        </w:rPr>
        <w:t>ovenant, obligation, or undertaking established herein.</w:t>
      </w:r>
    </w:p>
    <w:p w14:paraId="62A53806" w14:textId="77777777" w:rsidR="00024568" w:rsidRPr="002215CB" w:rsidRDefault="00024568">
      <w:pPr>
        <w:jc w:val="both"/>
        <w:rPr>
          <w:rFonts w:ascii="Times" w:hAnsi="Times"/>
          <w:color w:val="000000" w:themeColor="text1"/>
          <w:sz w:val="22"/>
        </w:rPr>
      </w:pPr>
    </w:p>
    <w:p w14:paraId="77633011" w14:textId="76B9E99B" w:rsidR="00024568" w:rsidRPr="002215CB" w:rsidRDefault="00943AB5" w:rsidP="002743E8">
      <w:pPr>
        <w:ind w:firstLine="720"/>
        <w:jc w:val="both"/>
        <w:rPr>
          <w:rFonts w:ascii="Times" w:hAnsi="Times"/>
          <w:color w:val="000000" w:themeColor="text1"/>
          <w:sz w:val="22"/>
        </w:rPr>
      </w:pPr>
      <w:r w:rsidRPr="002215CB">
        <w:rPr>
          <w:rFonts w:ascii="Times" w:hAnsi="Times"/>
          <w:color w:val="000000" w:themeColor="text1"/>
          <w:sz w:val="22"/>
        </w:rPr>
        <w:t>20</w:t>
      </w:r>
      <w:r w:rsidR="00024568" w:rsidRPr="002215CB">
        <w:rPr>
          <w:rFonts w:ascii="Times" w:hAnsi="Times"/>
          <w:color w:val="000000" w:themeColor="text1"/>
          <w:sz w:val="22"/>
        </w:rPr>
        <w:t>.</w:t>
      </w:r>
      <w:r w:rsidR="00024568" w:rsidRPr="002215CB">
        <w:rPr>
          <w:rFonts w:ascii="Times" w:hAnsi="Times"/>
          <w:color w:val="000000" w:themeColor="text1"/>
          <w:sz w:val="22"/>
        </w:rPr>
        <w:tab/>
      </w:r>
      <w:r w:rsidR="00024568" w:rsidRPr="002215CB">
        <w:rPr>
          <w:rFonts w:ascii="Times" w:hAnsi="Times"/>
          <w:color w:val="000000" w:themeColor="text1"/>
          <w:sz w:val="22"/>
          <w:u w:val="single"/>
        </w:rPr>
        <w:t>Whole Agreement</w:t>
      </w:r>
      <w:r w:rsidR="00024568" w:rsidRPr="002215CB">
        <w:rPr>
          <w:rFonts w:ascii="Times" w:hAnsi="Times"/>
          <w:color w:val="000000" w:themeColor="text1"/>
          <w:sz w:val="22"/>
        </w:rPr>
        <w:t xml:space="preserve">.  This Agreement constitutes the entire understanding and Agreement of the </w:t>
      </w:r>
      <w:r w:rsidR="00055BEB" w:rsidRPr="002215CB">
        <w:rPr>
          <w:rFonts w:ascii="Times" w:hAnsi="Times"/>
          <w:color w:val="000000" w:themeColor="text1"/>
          <w:sz w:val="22"/>
        </w:rPr>
        <w:t>P</w:t>
      </w:r>
      <w:r w:rsidR="00024568" w:rsidRPr="002215CB">
        <w:rPr>
          <w:rFonts w:ascii="Times" w:hAnsi="Times"/>
          <w:color w:val="000000" w:themeColor="text1"/>
          <w:sz w:val="22"/>
        </w:rPr>
        <w:t>arties</w:t>
      </w:r>
      <w:r w:rsidR="00E47192" w:rsidRPr="002215CB">
        <w:rPr>
          <w:rFonts w:ascii="Times" w:hAnsi="Times"/>
          <w:color w:val="000000" w:themeColor="text1"/>
          <w:sz w:val="22"/>
        </w:rPr>
        <w:t xml:space="preserve"> and there are no oral agreements between the </w:t>
      </w:r>
      <w:r w:rsidR="00055BEB" w:rsidRPr="002215CB">
        <w:rPr>
          <w:rFonts w:ascii="Times" w:hAnsi="Times"/>
          <w:color w:val="000000" w:themeColor="text1"/>
          <w:sz w:val="22"/>
        </w:rPr>
        <w:t>P</w:t>
      </w:r>
      <w:r w:rsidR="00E47192" w:rsidRPr="002215CB">
        <w:rPr>
          <w:rFonts w:ascii="Times" w:hAnsi="Times"/>
          <w:color w:val="000000" w:themeColor="text1"/>
          <w:sz w:val="22"/>
        </w:rPr>
        <w:t>arties affecting this Agreement and t</w:t>
      </w:r>
      <w:r w:rsidR="00024568" w:rsidRPr="002215CB">
        <w:rPr>
          <w:rFonts w:ascii="Times" w:hAnsi="Times"/>
          <w:color w:val="000000" w:themeColor="text1"/>
          <w:sz w:val="22"/>
        </w:rPr>
        <w:t>his Agreement integrates all of the terms and conditions mentioned herein or incidental hereto and supersede</w:t>
      </w:r>
      <w:r w:rsidR="00A73387" w:rsidRPr="002215CB">
        <w:rPr>
          <w:rFonts w:ascii="Times" w:hAnsi="Times"/>
          <w:color w:val="000000" w:themeColor="text1"/>
          <w:sz w:val="22"/>
        </w:rPr>
        <w:t xml:space="preserve">s </w:t>
      </w:r>
      <w:r w:rsidR="00E47192" w:rsidRPr="002215CB">
        <w:rPr>
          <w:rFonts w:ascii="Times" w:hAnsi="Times"/>
          <w:color w:val="000000" w:themeColor="text1"/>
          <w:sz w:val="22"/>
        </w:rPr>
        <w:t xml:space="preserve">and cancels </w:t>
      </w:r>
      <w:r w:rsidR="00A73387" w:rsidRPr="002215CB">
        <w:rPr>
          <w:rFonts w:ascii="Times" w:hAnsi="Times"/>
          <w:color w:val="000000" w:themeColor="text1"/>
          <w:sz w:val="22"/>
        </w:rPr>
        <w:t xml:space="preserve">all </w:t>
      </w:r>
      <w:r w:rsidR="00E47192" w:rsidRPr="002215CB">
        <w:rPr>
          <w:rFonts w:ascii="Times" w:hAnsi="Times"/>
          <w:color w:val="000000" w:themeColor="text1"/>
          <w:sz w:val="22"/>
        </w:rPr>
        <w:t xml:space="preserve">previous </w:t>
      </w:r>
      <w:r w:rsidR="00A73387" w:rsidRPr="002215CB">
        <w:rPr>
          <w:rFonts w:ascii="Times" w:hAnsi="Times"/>
          <w:color w:val="000000" w:themeColor="text1"/>
          <w:sz w:val="22"/>
        </w:rPr>
        <w:t>negotiations</w:t>
      </w:r>
      <w:r w:rsidR="00E47192" w:rsidRPr="002215CB">
        <w:rPr>
          <w:rFonts w:ascii="Times" w:hAnsi="Times"/>
          <w:color w:val="000000" w:themeColor="text1"/>
          <w:sz w:val="22"/>
        </w:rPr>
        <w:t xml:space="preserve">, arrangements, </w:t>
      </w:r>
      <w:r w:rsidR="00A73387" w:rsidRPr="002215CB">
        <w:rPr>
          <w:rFonts w:ascii="Times" w:hAnsi="Times"/>
          <w:color w:val="000000" w:themeColor="text1"/>
          <w:sz w:val="22"/>
        </w:rPr>
        <w:t>a</w:t>
      </w:r>
      <w:r w:rsidR="00024568" w:rsidRPr="002215CB">
        <w:rPr>
          <w:rFonts w:ascii="Times" w:hAnsi="Times"/>
          <w:color w:val="000000" w:themeColor="text1"/>
          <w:sz w:val="22"/>
        </w:rPr>
        <w:t xml:space="preserve">greements </w:t>
      </w:r>
      <w:r w:rsidR="00E47192" w:rsidRPr="002215CB">
        <w:rPr>
          <w:rFonts w:ascii="Times" w:hAnsi="Times"/>
          <w:color w:val="000000" w:themeColor="text1"/>
          <w:sz w:val="22"/>
        </w:rPr>
        <w:t xml:space="preserve">and understandings </w:t>
      </w:r>
      <w:r w:rsidR="00024568" w:rsidRPr="002215CB">
        <w:rPr>
          <w:rFonts w:ascii="Times" w:hAnsi="Times"/>
          <w:color w:val="000000" w:themeColor="text1"/>
          <w:sz w:val="22"/>
        </w:rPr>
        <w:t xml:space="preserve">between the </w:t>
      </w:r>
      <w:r w:rsidR="00055BEB" w:rsidRPr="002215CB">
        <w:rPr>
          <w:rFonts w:ascii="Times" w:hAnsi="Times"/>
          <w:color w:val="000000" w:themeColor="text1"/>
          <w:sz w:val="22"/>
        </w:rPr>
        <w:t>P</w:t>
      </w:r>
      <w:r w:rsidR="00024568" w:rsidRPr="002215CB">
        <w:rPr>
          <w:rFonts w:ascii="Times" w:hAnsi="Times"/>
          <w:color w:val="000000" w:themeColor="text1"/>
          <w:sz w:val="22"/>
        </w:rPr>
        <w:t>arties</w:t>
      </w:r>
      <w:r w:rsidR="00E47192" w:rsidRPr="002215CB">
        <w:rPr>
          <w:rFonts w:ascii="Times" w:hAnsi="Times"/>
          <w:color w:val="000000" w:themeColor="text1"/>
          <w:sz w:val="22"/>
        </w:rPr>
        <w:t xml:space="preserve">, and none shall be used to interpret this Agreement. </w:t>
      </w:r>
    </w:p>
    <w:p w14:paraId="3337FFFA" w14:textId="77777777" w:rsidR="00024568" w:rsidRPr="002215CB" w:rsidRDefault="00024568">
      <w:pPr>
        <w:jc w:val="both"/>
        <w:rPr>
          <w:rFonts w:ascii="Times" w:hAnsi="Times"/>
          <w:color w:val="000000" w:themeColor="text1"/>
          <w:sz w:val="22"/>
        </w:rPr>
      </w:pPr>
    </w:p>
    <w:p w14:paraId="0663E0C8" w14:textId="5543E31B" w:rsidR="00024568" w:rsidRPr="002215CB" w:rsidRDefault="00777A5E" w:rsidP="002743E8">
      <w:pPr>
        <w:ind w:firstLine="720"/>
        <w:jc w:val="both"/>
        <w:rPr>
          <w:rFonts w:ascii="Times" w:hAnsi="Times"/>
          <w:color w:val="000000" w:themeColor="text1"/>
          <w:sz w:val="22"/>
        </w:rPr>
      </w:pPr>
      <w:r w:rsidRPr="002215CB">
        <w:rPr>
          <w:rFonts w:ascii="Times" w:hAnsi="Times"/>
          <w:color w:val="000000" w:themeColor="text1"/>
          <w:sz w:val="22"/>
        </w:rPr>
        <w:t>2</w:t>
      </w:r>
      <w:r w:rsidR="00943AB5" w:rsidRPr="002215CB">
        <w:rPr>
          <w:rFonts w:ascii="Times" w:hAnsi="Times"/>
          <w:color w:val="000000" w:themeColor="text1"/>
          <w:sz w:val="22"/>
        </w:rPr>
        <w:t>1</w:t>
      </w:r>
      <w:r w:rsidR="00024568" w:rsidRPr="002215CB">
        <w:rPr>
          <w:rFonts w:ascii="Times" w:hAnsi="Times"/>
          <w:color w:val="000000" w:themeColor="text1"/>
          <w:sz w:val="22"/>
        </w:rPr>
        <w:t>.</w:t>
      </w:r>
      <w:r w:rsidR="00024568" w:rsidRPr="002215CB">
        <w:rPr>
          <w:rFonts w:ascii="Times" w:hAnsi="Times"/>
          <w:color w:val="000000" w:themeColor="text1"/>
          <w:sz w:val="22"/>
        </w:rPr>
        <w:tab/>
      </w:r>
      <w:r w:rsidR="00024568" w:rsidRPr="002215CB">
        <w:rPr>
          <w:rFonts w:ascii="Times" w:hAnsi="Times"/>
          <w:color w:val="000000" w:themeColor="text1"/>
          <w:sz w:val="22"/>
          <w:u w:val="single"/>
        </w:rPr>
        <w:t>Amendments</w:t>
      </w:r>
      <w:r w:rsidR="00024568" w:rsidRPr="002215CB">
        <w:rPr>
          <w:rFonts w:ascii="Times" w:hAnsi="Times"/>
          <w:color w:val="000000" w:themeColor="text1"/>
          <w:sz w:val="22"/>
        </w:rPr>
        <w:t xml:space="preserve">.  This Agreement may be modified or amended only by a written document executed by both Consultant and </w:t>
      </w:r>
      <w:r w:rsidR="00055BEB" w:rsidRPr="002215CB">
        <w:rPr>
          <w:rFonts w:ascii="Times" w:hAnsi="Times"/>
          <w:color w:val="000000" w:themeColor="text1"/>
          <w:sz w:val="22"/>
        </w:rPr>
        <w:t>Contract Officer, and approved by the District Board of Directors</w:t>
      </w:r>
      <w:r w:rsidR="00024568" w:rsidRPr="002215CB">
        <w:rPr>
          <w:rFonts w:ascii="Times" w:hAnsi="Times"/>
          <w:color w:val="000000" w:themeColor="text1"/>
          <w:sz w:val="22"/>
        </w:rPr>
        <w:t xml:space="preserve">.  Such document shall expressly state that it is intended by the </w:t>
      </w:r>
      <w:r w:rsidR="00055BEB" w:rsidRPr="002215CB">
        <w:rPr>
          <w:rFonts w:ascii="Times" w:hAnsi="Times"/>
          <w:color w:val="000000" w:themeColor="text1"/>
          <w:sz w:val="22"/>
        </w:rPr>
        <w:t>P</w:t>
      </w:r>
      <w:r w:rsidR="00024568" w:rsidRPr="002215CB">
        <w:rPr>
          <w:rFonts w:ascii="Times" w:hAnsi="Times"/>
          <w:color w:val="000000" w:themeColor="text1"/>
          <w:sz w:val="22"/>
        </w:rPr>
        <w:t>arties to amend the terms and conditions of this Agreement.</w:t>
      </w:r>
    </w:p>
    <w:p w14:paraId="40B30CA8" w14:textId="77777777" w:rsidR="00024568" w:rsidRPr="002215CB" w:rsidRDefault="00024568">
      <w:pPr>
        <w:jc w:val="both"/>
        <w:rPr>
          <w:rFonts w:ascii="Times" w:hAnsi="Times"/>
          <w:color w:val="000000" w:themeColor="text1"/>
          <w:sz w:val="22"/>
        </w:rPr>
      </w:pPr>
    </w:p>
    <w:p w14:paraId="2FF9651F" w14:textId="286C7021" w:rsidR="00024568" w:rsidRPr="002215CB" w:rsidRDefault="00777A5E" w:rsidP="002743E8">
      <w:pPr>
        <w:ind w:firstLine="720"/>
        <w:jc w:val="both"/>
        <w:rPr>
          <w:rFonts w:ascii="Times" w:hAnsi="Times"/>
          <w:color w:val="000000" w:themeColor="text1"/>
          <w:sz w:val="22"/>
        </w:rPr>
      </w:pPr>
      <w:r w:rsidRPr="002215CB">
        <w:rPr>
          <w:rFonts w:ascii="Times" w:hAnsi="Times"/>
          <w:color w:val="000000" w:themeColor="text1"/>
          <w:sz w:val="22"/>
        </w:rPr>
        <w:t>2</w:t>
      </w:r>
      <w:r w:rsidR="00943AB5" w:rsidRPr="002215CB">
        <w:rPr>
          <w:rFonts w:ascii="Times" w:hAnsi="Times"/>
          <w:color w:val="000000" w:themeColor="text1"/>
          <w:sz w:val="22"/>
        </w:rPr>
        <w:t>2</w:t>
      </w:r>
      <w:r w:rsidR="00024568" w:rsidRPr="002215CB">
        <w:rPr>
          <w:rFonts w:ascii="Times" w:hAnsi="Times"/>
          <w:color w:val="000000" w:themeColor="text1"/>
          <w:sz w:val="22"/>
        </w:rPr>
        <w:t>.</w:t>
      </w:r>
      <w:r w:rsidR="00024568" w:rsidRPr="002215CB">
        <w:rPr>
          <w:rFonts w:ascii="Times" w:hAnsi="Times"/>
          <w:color w:val="000000" w:themeColor="text1"/>
          <w:sz w:val="22"/>
        </w:rPr>
        <w:tab/>
      </w:r>
      <w:r w:rsidR="00024568" w:rsidRPr="002215CB">
        <w:rPr>
          <w:rFonts w:ascii="Times" w:hAnsi="Times"/>
          <w:color w:val="000000" w:themeColor="text1"/>
          <w:sz w:val="22"/>
          <w:u w:val="single"/>
        </w:rPr>
        <w:t>Interpretation</w:t>
      </w:r>
      <w:r w:rsidR="00024568" w:rsidRPr="002215CB">
        <w:rPr>
          <w:rFonts w:ascii="Times" w:hAnsi="Times"/>
          <w:color w:val="000000" w:themeColor="text1"/>
          <w:sz w:val="22"/>
        </w:rPr>
        <w:t xml:space="preserve">.  </w:t>
      </w:r>
      <w:r w:rsidR="00055BEB" w:rsidRPr="002215CB">
        <w:rPr>
          <w:rFonts w:ascii="Times" w:hAnsi="Times"/>
          <w:color w:val="000000" w:themeColor="text1"/>
          <w:sz w:val="22"/>
        </w:rPr>
        <w:t xml:space="preserve">The Parties agree and represent that they jointly prepared this Agreement, such that </w:t>
      </w:r>
      <w:r w:rsidR="00024568" w:rsidRPr="002215CB">
        <w:rPr>
          <w:rFonts w:ascii="Times" w:hAnsi="Times"/>
          <w:color w:val="000000" w:themeColor="text1"/>
          <w:sz w:val="22"/>
        </w:rPr>
        <w:t>no</w:t>
      </w:r>
      <w:r w:rsidR="00055BEB" w:rsidRPr="002215CB">
        <w:rPr>
          <w:rFonts w:ascii="Times" w:hAnsi="Times"/>
          <w:color w:val="000000" w:themeColor="text1"/>
          <w:sz w:val="22"/>
        </w:rPr>
        <w:t xml:space="preserve"> provision</w:t>
      </w:r>
      <w:r w:rsidR="00024568" w:rsidRPr="002215CB">
        <w:rPr>
          <w:rFonts w:ascii="Times" w:hAnsi="Times"/>
          <w:color w:val="000000" w:themeColor="text1"/>
          <w:sz w:val="22"/>
        </w:rPr>
        <w:t xml:space="preserve"> </w:t>
      </w:r>
      <w:r w:rsidR="00055BEB" w:rsidRPr="002215CB">
        <w:rPr>
          <w:rFonts w:ascii="Times" w:hAnsi="Times"/>
          <w:color w:val="000000" w:themeColor="text1"/>
          <w:sz w:val="22"/>
        </w:rPr>
        <w:t xml:space="preserve">shall </w:t>
      </w:r>
      <w:r w:rsidR="00024568" w:rsidRPr="002215CB">
        <w:rPr>
          <w:rFonts w:ascii="Times" w:hAnsi="Times"/>
          <w:color w:val="000000" w:themeColor="text1"/>
          <w:sz w:val="22"/>
        </w:rPr>
        <w:t xml:space="preserve">be construed in favor of or against either </w:t>
      </w:r>
      <w:r w:rsidR="00055BEB" w:rsidRPr="002215CB">
        <w:rPr>
          <w:rFonts w:ascii="Times" w:hAnsi="Times"/>
          <w:color w:val="000000" w:themeColor="text1"/>
          <w:sz w:val="22"/>
        </w:rPr>
        <w:t>P</w:t>
      </w:r>
      <w:r w:rsidR="00024568" w:rsidRPr="002215CB">
        <w:rPr>
          <w:rFonts w:ascii="Times" w:hAnsi="Times"/>
          <w:color w:val="000000" w:themeColor="text1"/>
          <w:sz w:val="22"/>
        </w:rPr>
        <w:t>arty</w:t>
      </w:r>
      <w:r w:rsidR="00055BEB" w:rsidRPr="002215CB">
        <w:rPr>
          <w:rFonts w:ascii="Times" w:hAnsi="Times"/>
          <w:color w:val="000000" w:themeColor="text1"/>
          <w:sz w:val="22"/>
        </w:rPr>
        <w:t xml:space="preserve"> as the drafting party</w:t>
      </w:r>
      <w:r w:rsidR="00024568" w:rsidRPr="002215CB">
        <w:rPr>
          <w:rFonts w:ascii="Times" w:hAnsi="Times"/>
          <w:color w:val="000000" w:themeColor="text1"/>
          <w:sz w:val="22"/>
        </w:rPr>
        <w:t>.  The masculine and neuter genders, the singular number and the present tense shall be deemed to include the feminine gender, the plural number and past and future tense, respectively, where the context so requires.</w:t>
      </w:r>
    </w:p>
    <w:p w14:paraId="0DA912CF" w14:textId="77777777" w:rsidR="00024568" w:rsidRPr="002215CB" w:rsidRDefault="00024568">
      <w:pPr>
        <w:jc w:val="both"/>
        <w:rPr>
          <w:rFonts w:ascii="Times" w:hAnsi="Times"/>
          <w:color w:val="000000" w:themeColor="text1"/>
          <w:sz w:val="22"/>
        </w:rPr>
      </w:pPr>
    </w:p>
    <w:p w14:paraId="2A4339AF" w14:textId="63167C5A" w:rsidR="00024568" w:rsidRPr="002215CB" w:rsidRDefault="00024568" w:rsidP="002743E8">
      <w:pPr>
        <w:ind w:firstLine="720"/>
        <w:jc w:val="both"/>
        <w:rPr>
          <w:rFonts w:ascii="Times" w:hAnsi="Times"/>
          <w:color w:val="000000" w:themeColor="text1"/>
          <w:sz w:val="22"/>
        </w:rPr>
      </w:pPr>
      <w:r w:rsidRPr="002215CB">
        <w:rPr>
          <w:rFonts w:ascii="Times" w:hAnsi="Times"/>
          <w:color w:val="000000" w:themeColor="text1"/>
          <w:sz w:val="22"/>
        </w:rPr>
        <w:lastRenderedPageBreak/>
        <w:t>2</w:t>
      </w:r>
      <w:r w:rsidR="00943AB5" w:rsidRPr="002215CB">
        <w:rPr>
          <w:rFonts w:ascii="Times" w:hAnsi="Times"/>
          <w:color w:val="000000" w:themeColor="text1"/>
          <w:sz w:val="22"/>
        </w:rPr>
        <w:t>3</w:t>
      </w:r>
      <w:r w:rsidRPr="002215CB">
        <w:rPr>
          <w:rFonts w:ascii="Times" w:hAnsi="Times"/>
          <w:color w:val="000000" w:themeColor="text1"/>
          <w:sz w:val="22"/>
        </w:rPr>
        <w:t>.</w:t>
      </w:r>
      <w:r w:rsidRPr="002215CB">
        <w:rPr>
          <w:rFonts w:ascii="Times" w:hAnsi="Times"/>
          <w:color w:val="000000" w:themeColor="text1"/>
          <w:sz w:val="22"/>
        </w:rPr>
        <w:tab/>
      </w:r>
      <w:r w:rsidRPr="002215CB">
        <w:rPr>
          <w:rFonts w:ascii="Times" w:hAnsi="Times"/>
          <w:color w:val="000000" w:themeColor="text1"/>
          <w:sz w:val="22"/>
          <w:u w:val="single"/>
        </w:rPr>
        <w:t>Controlling Law</w:t>
      </w:r>
      <w:r w:rsidRPr="002215CB">
        <w:rPr>
          <w:rFonts w:ascii="Times" w:hAnsi="Times"/>
          <w:color w:val="000000" w:themeColor="text1"/>
          <w:sz w:val="22"/>
        </w:rPr>
        <w:t xml:space="preserve">.  This Agreement and all matters relating to it shall be </w:t>
      </w:r>
      <w:r w:rsidR="00E47192" w:rsidRPr="002215CB">
        <w:rPr>
          <w:rFonts w:ascii="Times" w:hAnsi="Times"/>
          <w:color w:val="000000" w:themeColor="text1"/>
          <w:sz w:val="22"/>
        </w:rPr>
        <w:t xml:space="preserve">interpreted, construed and </w:t>
      </w:r>
      <w:r w:rsidRPr="002215CB">
        <w:rPr>
          <w:rFonts w:ascii="Times" w:hAnsi="Times"/>
          <w:color w:val="000000" w:themeColor="text1"/>
          <w:sz w:val="22"/>
        </w:rPr>
        <w:t xml:space="preserve">governed </w:t>
      </w:r>
      <w:r w:rsidR="00E47192" w:rsidRPr="002215CB">
        <w:rPr>
          <w:rFonts w:ascii="Times" w:hAnsi="Times"/>
          <w:color w:val="000000" w:themeColor="text1"/>
          <w:sz w:val="22"/>
        </w:rPr>
        <w:t xml:space="preserve">both as to validity and to performance of the parties in accordance with </w:t>
      </w:r>
      <w:r w:rsidRPr="002215CB">
        <w:rPr>
          <w:rFonts w:ascii="Times" w:hAnsi="Times"/>
          <w:color w:val="000000" w:themeColor="text1"/>
          <w:sz w:val="22"/>
        </w:rPr>
        <w:t>by the laws of the State of California</w:t>
      </w:r>
      <w:r w:rsidR="00055BEB" w:rsidRPr="002215CB">
        <w:rPr>
          <w:rFonts w:ascii="Times" w:hAnsi="Times"/>
          <w:color w:val="000000" w:themeColor="text1"/>
          <w:sz w:val="22"/>
        </w:rPr>
        <w:t>, without regard to conflicts of law principles or rules</w:t>
      </w:r>
      <w:r w:rsidRPr="002215CB">
        <w:rPr>
          <w:rFonts w:ascii="Times" w:hAnsi="Times"/>
          <w:color w:val="000000" w:themeColor="text1"/>
          <w:sz w:val="22"/>
        </w:rPr>
        <w:t>.</w:t>
      </w:r>
      <w:r w:rsidR="009676C2" w:rsidRPr="002215CB">
        <w:rPr>
          <w:rFonts w:ascii="Times" w:hAnsi="Times"/>
          <w:color w:val="000000" w:themeColor="text1"/>
          <w:sz w:val="22"/>
        </w:rPr>
        <w:t xml:space="preserve">  Any legal action to enforce or interpret any provision of this Agreement </w:t>
      </w:r>
      <w:r w:rsidR="00E53362" w:rsidRPr="002215CB">
        <w:rPr>
          <w:rFonts w:ascii="Times" w:hAnsi="Times"/>
          <w:color w:val="000000" w:themeColor="text1"/>
          <w:sz w:val="22"/>
        </w:rPr>
        <w:t>shall be brought in the Superior Court for the County of Santa Barbara.</w:t>
      </w:r>
    </w:p>
    <w:p w14:paraId="7008C809" w14:textId="77777777" w:rsidR="00024568" w:rsidRPr="002215CB" w:rsidRDefault="00024568">
      <w:pPr>
        <w:jc w:val="both"/>
        <w:rPr>
          <w:rFonts w:ascii="Times" w:hAnsi="Times"/>
          <w:color w:val="000000" w:themeColor="text1"/>
          <w:sz w:val="22"/>
        </w:rPr>
      </w:pPr>
    </w:p>
    <w:p w14:paraId="1BEEFCD4" w14:textId="15001C9E" w:rsidR="00024568" w:rsidRPr="002215CB" w:rsidRDefault="00024568" w:rsidP="002C0467">
      <w:pPr>
        <w:ind w:firstLine="720"/>
        <w:jc w:val="both"/>
        <w:rPr>
          <w:rFonts w:ascii="Times" w:hAnsi="Times"/>
          <w:color w:val="000000" w:themeColor="text1"/>
          <w:sz w:val="22"/>
        </w:rPr>
      </w:pPr>
      <w:r w:rsidRPr="002215CB">
        <w:rPr>
          <w:rFonts w:ascii="Times" w:hAnsi="Times"/>
          <w:color w:val="000000" w:themeColor="text1"/>
          <w:sz w:val="22"/>
        </w:rPr>
        <w:t>2</w:t>
      </w:r>
      <w:r w:rsidR="00943AB5" w:rsidRPr="002215CB">
        <w:rPr>
          <w:rFonts w:ascii="Times" w:hAnsi="Times"/>
          <w:color w:val="000000" w:themeColor="text1"/>
          <w:sz w:val="22"/>
        </w:rPr>
        <w:t>4</w:t>
      </w:r>
      <w:r w:rsidRPr="002215CB">
        <w:rPr>
          <w:rFonts w:ascii="Times" w:hAnsi="Times"/>
          <w:color w:val="000000" w:themeColor="text1"/>
          <w:sz w:val="22"/>
        </w:rPr>
        <w:t>.</w:t>
      </w:r>
      <w:r w:rsidRPr="002215CB">
        <w:rPr>
          <w:rFonts w:ascii="Times" w:hAnsi="Times"/>
          <w:color w:val="000000" w:themeColor="text1"/>
          <w:sz w:val="22"/>
        </w:rPr>
        <w:tab/>
      </w:r>
      <w:r w:rsidRPr="002215CB">
        <w:rPr>
          <w:rFonts w:ascii="Times" w:hAnsi="Times"/>
          <w:color w:val="000000" w:themeColor="text1"/>
          <w:sz w:val="22"/>
          <w:u w:val="single"/>
        </w:rPr>
        <w:t>Counterparts</w:t>
      </w:r>
      <w:r w:rsidRPr="002215CB">
        <w:rPr>
          <w:rFonts w:ascii="Times" w:hAnsi="Times"/>
          <w:color w:val="000000" w:themeColor="text1"/>
          <w:sz w:val="22"/>
        </w:rPr>
        <w:t xml:space="preserve">.  This Agreement may be executed in multiple identical counterparts, each of which shall be deemed an original, but all of which together will constitute one and the same instrument but the </w:t>
      </w:r>
      <w:r w:rsidR="00055BEB" w:rsidRPr="002215CB">
        <w:rPr>
          <w:rFonts w:ascii="Times" w:hAnsi="Times"/>
          <w:color w:val="000000" w:themeColor="text1"/>
          <w:sz w:val="22"/>
        </w:rPr>
        <w:t>P</w:t>
      </w:r>
      <w:r w:rsidRPr="002215CB">
        <w:rPr>
          <w:rFonts w:ascii="Times" w:hAnsi="Times"/>
          <w:color w:val="000000" w:themeColor="text1"/>
          <w:sz w:val="22"/>
        </w:rPr>
        <w:t xml:space="preserve">arties agree that the Agreement on file in the office of the </w:t>
      </w:r>
      <w:r w:rsidR="00055BEB" w:rsidRPr="002215CB">
        <w:rPr>
          <w:rFonts w:ascii="Times" w:hAnsi="Times"/>
          <w:color w:val="000000" w:themeColor="text1"/>
          <w:sz w:val="22"/>
        </w:rPr>
        <w:t xml:space="preserve">Interim </w:t>
      </w:r>
      <w:r w:rsidR="0034151D" w:rsidRPr="002215CB">
        <w:rPr>
          <w:rFonts w:ascii="Times" w:hAnsi="Times"/>
          <w:color w:val="000000" w:themeColor="text1"/>
          <w:sz w:val="22"/>
        </w:rPr>
        <w:t>District</w:t>
      </w:r>
      <w:r w:rsidRPr="002215CB">
        <w:rPr>
          <w:rFonts w:ascii="Times" w:hAnsi="Times"/>
          <w:color w:val="000000" w:themeColor="text1"/>
          <w:sz w:val="22"/>
        </w:rPr>
        <w:t xml:space="preserve"> </w:t>
      </w:r>
      <w:r w:rsidR="00055BEB" w:rsidRPr="002215CB">
        <w:rPr>
          <w:rFonts w:ascii="Times" w:hAnsi="Times"/>
          <w:color w:val="000000" w:themeColor="text1"/>
          <w:sz w:val="22"/>
        </w:rPr>
        <w:t>Manager</w:t>
      </w:r>
      <w:r w:rsidRPr="002215CB">
        <w:rPr>
          <w:rFonts w:ascii="Times" w:hAnsi="Times"/>
          <w:color w:val="000000" w:themeColor="text1"/>
          <w:sz w:val="22"/>
        </w:rPr>
        <w:t xml:space="preserve"> is the version of the Agreement that shall take precedence should any differences exist among counterparts of the </w:t>
      </w:r>
      <w:r w:rsidR="00055BEB" w:rsidRPr="002215CB">
        <w:rPr>
          <w:rFonts w:ascii="Times" w:hAnsi="Times"/>
          <w:color w:val="000000" w:themeColor="text1"/>
          <w:sz w:val="22"/>
        </w:rPr>
        <w:t>Agreement</w:t>
      </w:r>
      <w:r w:rsidRPr="002215CB">
        <w:rPr>
          <w:rFonts w:ascii="Times" w:hAnsi="Times"/>
          <w:color w:val="000000" w:themeColor="text1"/>
          <w:sz w:val="22"/>
        </w:rPr>
        <w:t>.</w:t>
      </w:r>
    </w:p>
    <w:p w14:paraId="3A6618B9" w14:textId="77777777" w:rsidR="005D60AD" w:rsidRPr="002215CB" w:rsidRDefault="005D60AD">
      <w:pPr>
        <w:jc w:val="both"/>
        <w:rPr>
          <w:rFonts w:ascii="Times" w:hAnsi="Times"/>
          <w:color w:val="000000" w:themeColor="text1"/>
          <w:sz w:val="22"/>
        </w:rPr>
      </w:pPr>
    </w:p>
    <w:p w14:paraId="79CF4486" w14:textId="4056A108" w:rsidR="005D60AD" w:rsidRPr="002215CB" w:rsidRDefault="005D60AD" w:rsidP="002C0467">
      <w:pPr>
        <w:ind w:firstLine="720"/>
        <w:jc w:val="both"/>
        <w:rPr>
          <w:rFonts w:ascii="Times" w:hAnsi="Times"/>
          <w:color w:val="000000" w:themeColor="text1"/>
          <w:sz w:val="22"/>
        </w:rPr>
      </w:pPr>
      <w:r w:rsidRPr="002215CB">
        <w:rPr>
          <w:rFonts w:ascii="Times" w:hAnsi="Times"/>
          <w:color w:val="000000" w:themeColor="text1"/>
          <w:sz w:val="22"/>
        </w:rPr>
        <w:t>2</w:t>
      </w:r>
      <w:r w:rsidR="00AD7B4F" w:rsidRPr="002215CB">
        <w:rPr>
          <w:rFonts w:ascii="Times" w:hAnsi="Times"/>
          <w:color w:val="000000" w:themeColor="text1"/>
          <w:sz w:val="22"/>
        </w:rPr>
        <w:t>5</w:t>
      </w:r>
      <w:r w:rsidRPr="002215CB">
        <w:rPr>
          <w:rFonts w:ascii="Times" w:hAnsi="Times"/>
          <w:color w:val="000000" w:themeColor="text1"/>
          <w:sz w:val="22"/>
        </w:rPr>
        <w:t>.</w:t>
      </w:r>
      <w:r w:rsidRPr="002215CB">
        <w:rPr>
          <w:rFonts w:ascii="Times" w:hAnsi="Times"/>
          <w:color w:val="000000" w:themeColor="text1"/>
          <w:sz w:val="22"/>
        </w:rPr>
        <w:tab/>
      </w:r>
      <w:r w:rsidRPr="002215CB">
        <w:rPr>
          <w:rFonts w:ascii="Times" w:hAnsi="Times"/>
          <w:color w:val="000000" w:themeColor="text1"/>
          <w:sz w:val="22"/>
          <w:u w:val="single"/>
        </w:rPr>
        <w:t>Attorneys’ Fees</w:t>
      </w:r>
      <w:r w:rsidRPr="002215CB">
        <w:rPr>
          <w:rFonts w:ascii="Times" w:hAnsi="Times"/>
          <w:color w:val="000000" w:themeColor="text1"/>
          <w:sz w:val="22"/>
        </w:rPr>
        <w:t xml:space="preserve">. If either </w:t>
      </w:r>
      <w:r w:rsidR="00055BEB" w:rsidRPr="002215CB">
        <w:rPr>
          <w:rFonts w:ascii="Times" w:hAnsi="Times"/>
          <w:color w:val="000000" w:themeColor="text1"/>
          <w:sz w:val="22"/>
        </w:rPr>
        <w:t>P</w:t>
      </w:r>
      <w:r w:rsidRPr="002215CB">
        <w:rPr>
          <w:rFonts w:ascii="Times" w:hAnsi="Times"/>
          <w:color w:val="000000" w:themeColor="text1"/>
          <w:sz w:val="22"/>
        </w:rPr>
        <w:t>arty to this Agreement is required to initiate or defend or made a party to any action or proceeding in any way connected with this Agreement, the prevailing party in such action or proceeding, in addition to any other relief which any be granted, whether legal or equitable, shall be entitled to reasonable attorney’s fees</w:t>
      </w:r>
      <w:r w:rsidR="00055BEB" w:rsidRPr="002215CB">
        <w:rPr>
          <w:rFonts w:ascii="Times" w:hAnsi="Times"/>
          <w:color w:val="000000" w:themeColor="text1"/>
          <w:sz w:val="22"/>
        </w:rPr>
        <w:t xml:space="preserve"> and costs of suit</w:t>
      </w:r>
      <w:r w:rsidRPr="002215CB">
        <w:rPr>
          <w:rFonts w:ascii="Times" w:hAnsi="Times"/>
          <w:color w:val="000000" w:themeColor="text1"/>
          <w:sz w:val="22"/>
        </w:rPr>
        <w:t>, whether or not the matter proceeds to judgment.</w:t>
      </w:r>
    </w:p>
    <w:p w14:paraId="1F84C849" w14:textId="77777777" w:rsidR="005D60AD" w:rsidRPr="002215CB" w:rsidRDefault="005D60AD">
      <w:pPr>
        <w:jc w:val="both"/>
        <w:rPr>
          <w:rFonts w:ascii="Times" w:hAnsi="Times"/>
          <w:color w:val="000000" w:themeColor="text1"/>
          <w:sz w:val="22"/>
        </w:rPr>
      </w:pPr>
    </w:p>
    <w:p w14:paraId="440458E2" w14:textId="566C7C42" w:rsidR="00AA18FE" w:rsidRPr="002215CB" w:rsidRDefault="005D60AD" w:rsidP="002C0467">
      <w:pPr>
        <w:ind w:firstLine="720"/>
        <w:jc w:val="both"/>
        <w:rPr>
          <w:rFonts w:ascii="Times" w:hAnsi="Times"/>
          <w:color w:val="000000" w:themeColor="text1"/>
          <w:sz w:val="22"/>
        </w:rPr>
      </w:pPr>
      <w:r w:rsidRPr="002215CB">
        <w:rPr>
          <w:rFonts w:ascii="Times" w:hAnsi="Times"/>
          <w:color w:val="000000" w:themeColor="text1"/>
          <w:sz w:val="22"/>
        </w:rPr>
        <w:t>2</w:t>
      </w:r>
      <w:r w:rsidR="00AD7B4F" w:rsidRPr="002215CB">
        <w:rPr>
          <w:rFonts w:ascii="Times" w:hAnsi="Times"/>
          <w:color w:val="000000" w:themeColor="text1"/>
          <w:sz w:val="22"/>
        </w:rPr>
        <w:t>6</w:t>
      </w:r>
      <w:r w:rsidRPr="002215CB">
        <w:rPr>
          <w:rFonts w:ascii="Times" w:hAnsi="Times"/>
          <w:color w:val="000000" w:themeColor="text1"/>
          <w:sz w:val="22"/>
        </w:rPr>
        <w:t>.</w:t>
      </w:r>
      <w:r w:rsidRPr="002215CB">
        <w:rPr>
          <w:rFonts w:ascii="Times" w:hAnsi="Times"/>
          <w:color w:val="000000" w:themeColor="text1"/>
          <w:sz w:val="22"/>
        </w:rPr>
        <w:tab/>
      </w:r>
      <w:r w:rsidR="00AA18FE" w:rsidRPr="002215CB">
        <w:rPr>
          <w:rFonts w:ascii="Times" w:hAnsi="Times"/>
          <w:color w:val="000000" w:themeColor="text1"/>
          <w:sz w:val="22"/>
          <w:u w:val="single"/>
        </w:rPr>
        <w:t>Severability</w:t>
      </w:r>
      <w:r w:rsidR="00AA18FE" w:rsidRPr="002215CB">
        <w:rPr>
          <w:rFonts w:ascii="Times" w:hAnsi="Times"/>
          <w:color w:val="000000" w:themeColor="text1"/>
          <w:sz w:val="22"/>
        </w:rPr>
        <w:t xml:space="preserve">. In the event that part of this Agreement shall be declared invalid or unenforceable by a valid judgment or decree of a court of competent jurisdiction, such invalidity or unenforceability shall not affect any of the remaining portions of this Agreement which are hereby declared as severable and shall be interpreted to carry out the intent of the </w:t>
      </w:r>
      <w:r w:rsidR="00055BEB" w:rsidRPr="002215CB">
        <w:rPr>
          <w:rFonts w:ascii="Times" w:hAnsi="Times"/>
          <w:color w:val="000000" w:themeColor="text1"/>
          <w:sz w:val="22"/>
        </w:rPr>
        <w:t>P</w:t>
      </w:r>
      <w:r w:rsidR="00AA18FE" w:rsidRPr="002215CB">
        <w:rPr>
          <w:rFonts w:ascii="Times" w:hAnsi="Times"/>
          <w:color w:val="000000" w:themeColor="text1"/>
          <w:sz w:val="22"/>
        </w:rPr>
        <w:t xml:space="preserve">arties hereunder unless the invalid provision is so material that </w:t>
      </w:r>
      <w:r w:rsidR="00055BEB" w:rsidRPr="002215CB">
        <w:rPr>
          <w:rFonts w:ascii="Times" w:hAnsi="Times"/>
          <w:color w:val="000000" w:themeColor="text1"/>
          <w:sz w:val="22"/>
        </w:rPr>
        <w:t>its invalidity deprives either P</w:t>
      </w:r>
      <w:r w:rsidR="00AA18FE" w:rsidRPr="002215CB">
        <w:rPr>
          <w:rFonts w:ascii="Times" w:hAnsi="Times"/>
          <w:color w:val="000000" w:themeColor="text1"/>
          <w:sz w:val="22"/>
        </w:rPr>
        <w:t>arty of the basic benefit of their bargain or renders this Agreement meaningless.</w:t>
      </w:r>
    </w:p>
    <w:p w14:paraId="75D2B110" w14:textId="77777777" w:rsidR="00AA18FE" w:rsidRPr="002215CB" w:rsidRDefault="00AA18FE" w:rsidP="00397988">
      <w:pPr>
        <w:ind w:firstLine="720"/>
        <w:jc w:val="both"/>
        <w:rPr>
          <w:rFonts w:ascii="Times" w:hAnsi="Times"/>
          <w:color w:val="000000" w:themeColor="text1"/>
          <w:sz w:val="22"/>
        </w:rPr>
      </w:pPr>
    </w:p>
    <w:p w14:paraId="2EDFA049" w14:textId="77777777" w:rsidR="00AA18FE" w:rsidRPr="002215CB" w:rsidRDefault="00AA18FE" w:rsidP="00397988">
      <w:pPr>
        <w:ind w:firstLine="720"/>
        <w:jc w:val="both"/>
        <w:rPr>
          <w:rFonts w:ascii="Times" w:hAnsi="Times"/>
          <w:color w:val="000000" w:themeColor="text1"/>
          <w:sz w:val="22"/>
        </w:rPr>
      </w:pPr>
      <w:r w:rsidRPr="002215CB">
        <w:rPr>
          <w:rFonts w:ascii="Times" w:hAnsi="Times"/>
          <w:color w:val="000000" w:themeColor="text1"/>
          <w:sz w:val="22"/>
        </w:rPr>
        <w:t>2</w:t>
      </w:r>
      <w:r w:rsidR="00AD7B4F" w:rsidRPr="002215CB">
        <w:rPr>
          <w:rFonts w:ascii="Times" w:hAnsi="Times"/>
          <w:color w:val="000000" w:themeColor="text1"/>
          <w:sz w:val="22"/>
        </w:rPr>
        <w:t>7</w:t>
      </w:r>
      <w:r w:rsidRPr="002215CB">
        <w:rPr>
          <w:rFonts w:ascii="Times" w:hAnsi="Times"/>
          <w:color w:val="000000" w:themeColor="text1"/>
          <w:sz w:val="22"/>
        </w:rPr>
        <w:t>.</w:t>
      </w:r>
      <w:r w:rsidRPr="002215CB">
        <w:rPr>
          <w:rFonts w:ascii="Times" w:hAnsi="Times"/>
          <w:color w:val="000000" w:themeColor="text1"/>
          <w:sz w:val="22"/>
        </w:rPr>
        <w:tab/>
      </w:r>
      <w:r w:rsidRPr="002215CB">
        <w:rPr>
          <w:rFonts w:ascii="Times" w:hAnsi="Times"/>
          <w:color w:val="000000" w:themeColor="text1"/>
          <w:sz w:val="22"/>
          <w:u w:val="single"/>
        </w:rPr>
        <w:t>Waiver</w:t>
      </w:r>
      <w:r w:rsidRPr="002215CB">
        <w:rPr>
          <w:rFonts w:ascii="Times" w:hAnsi="Times"/>
          <w:color w:val="000000" w:themeColor="text1"/>
          <w:sz w:val="22"/>
        </w:rPr>
        <w:t xml:space="preserve">. No delay or omission in the exercise of any right or remedy by non-defaulting party on any default shall impair such right or remedy or be construed as a waiver. A </w:t>
      </w:r>
      <w:r w:rsidR="00E57004" w:rsidRPr="002215CB">
        <w:rPr>
          <w:rFonts w:ascii="Times" w:hAnsi="Times"/>
          <w:color w:val="000000" w:themeColor="text1"/>
          <w:sz w:val="22"/>
        </w:rPr>
        <w:t>P</w:t>
      </w:r>
      <w:r w:rsidRPr="002215CB">
        <w:rPr>
          <w:rFonts w:ascii="Times" w:hAnsi="Times"/>
          <w:color w:val="000000" w:themeColor="text1"/>
          <w:sz w:val="22"/>
        </w:rPr>
        <w:t xml:space="preserve">arty’s consent to or approval of any act by the other </w:t>
      </w:r>
      <w:r w:rsidR="00E57004" w:rsidRPr="002215CB">
        <w:rPr>
          <w:rFonts w:ascii="Times" w:hAnsi="Times"/>
          <w:color w:val="000000" w:themeColor="text1"/>
          <w:sz w:val="22"/>
        </w:rPr>
        <w:t>P</w:t>
      </w:r>
      <w:r w:rsidRPr="002215CB">
        <w:rPr>
          <w:rFonts w:ascii="Times" w:hAnsi="Times"/>
          <w:color w:val="000000" w:themeColor="text1"/>
          <w:sz w:val="22"/>
        </w:rPr>
        <w:t xml:space="preserve">arty requiring the </w:t>
      </w:r>
      <w:r w:rsidR="00E57004" w:rsidRPr="002215CB">
        <w:rPr>
          <w:rFonts w:ascii="Times" w:hAnsi="Times"/>
          <w:color w:val="000000" w:themeColor="text1"/>
          <w:sz w:val="22"/>
        </w:rPr>
        <w:t>P</w:t>
      </w:r>
      <w:r w:rsidRPr="002215CB">
        <w:rPr>
          <w:rFonts w:ascii="Times" w:hAnsi="Times"/>
          <w:color w:val="000000" w:themeColor="text1"/>
          <w:sz w:val="22"/>
        </w:rPr>
        <w:t xml:space="preserve">arty’s consent or approval shall not be deemed to waive or render unnecessary the other </w:t>
      </w:r>
      <w:r w:rsidR="00E57004" w:rsidRPr="002215CB">
        <w:rPr>
          <w:rFonts w:ascii="Times" w:hAnsi="Times"/>
          <w:color w:val="000000" w:themeColor="text1"/>
          <w:sz w:val="22"/>
        </w:rPr>
        <w:t>P</w:t>
      </w:r>
      <w:r w:rsidRPr="002215CB">
        <w:rPr>
          <w:rFonts w:ascii="Times" w:hAnsi="Times"/>
          <w:color w:val="000000" w:themeColor="text1"/>
          <w:sz w:val="22"/>
        </w:rPr>
        <w:t>arty’s consent to or approval of any subseq</w:t>
      </w:r>
      <w:r w:rsidR="00E57004" w:rsidRPr="002215CB">
        <w:rPr>
          <w:rFonts w:ascii="Times" w:hAnsi="Times"/>
          <w:color w:val="000000" w:themeColor="text1"/>
          <w:sz w:val="22"/>
        </w:rPr>
        <w:t>uent act. Any waiver by either P</w:t>
      </w:r>
      <w:r w:rsidRPr="002215CB">
        <w:rPr>
          <w:rFonts w:ascii="Times" w:hAnsi="Times"/>
          <w:color w:val="000000" w:themeColor="text1"/>
          <w:sz w:val="22"/>
        </w:rPr>
        <w:t>arty of any default must be in writing and shall not be a waiver of any other default concerning the same or any other provision of this Agreement.</w:t>
      </w:r>
    </w:p>
    <w:p w14:paraId="5414D288" w14:textId="77777777" w:rsidR="009C4233" w:rsidRPr="002215CB" w:rsidRDefault="009C4233" w:rsidP="00397988">
      <w:pPr>
        <w:ind w:firstLine="720"/>
        <w:jc w:val="both"/>
        <w:rPr>
          <w:rFonts w:ascii="Times" w:hAnsi="Times"/>
          <w:color w:val="000000" w:themeColor="text1"/>
          <w:sz w:val="22"/>
        </w:rPr>
      </w:pPr>
    </w:p>
    <w:p w14:paraId="3DDD8638" w14:textId="77777777" w:rsidR="009C4233" w:rsidRPr="002215CB" w:rsidRDefault="009C4233">
      <w:pPr>
        <w:ind w:firstLine="720"/>
        <w:jc w:val="both"/>
        <w:rPr>
          <w:rFonts w:ascii="Times" w:hAnsi="Times"/>
          <w:color w:val="000000" w:themeColor="text1"/>
          <w:sz w:val="22"/>
        </w:rPr>
      </w:pPr>
      <w:r w:rsidRPr="002215CB">
        <w:rPr>
          <w:rFonts w:ascii="Times" w:hAnsi="Times"/>
          <w:color w:val="000000" w:themeColor="text1"/>
          <w:sz w:val="22"/>
        </w:rPr>
        <w:t>2</w:t>
      </w:r>
      <w:r w:rsidR="00AD7B4F" w:rsidRPr="002215CB">
        <w:rPr>
          <w:rFonts w:ascii="Times" w:hAnsi="Times"/>
          <w:color w:val="000000" w:themeColor="text1"/>
          <w:sz w:val="22"/>
        </w:rPr>
        <w:t>8</w:t>
      </w:r>
      <w:r w:rsidRPr="002215CB">
        <w:rPr>
          <w:rFonts w:ascii="Times" w:hAnsi="Times"/>
          <w:color w:val="000000" w:themeColor="text1"/>
          <w:sz w:val="22"/>
        </w:rPr>
        <w:t>.</w:t>
      </w:r>
      <w:r w:rsidRPr="002215CB">
        <w:rPr>
          <w:rFonts w:ascii="Times" w:hAnsi="Times"/>
          <w:color w:val="000000" w:themeColor="text1"/>
          <w:sz w:val="22"/>
        </w:rPr>
        <w:tab/>
      </w:r>
      <w:r w:rsidRPr="002215CB">
        <w:rPr>
          <w:rFonts w:ascii="Times" w:hAnsi="Times"/>
          <w:color w:val="000000" w:themeColor="text1"/>
          <w:sz w:val="22"/>
          <w:u w:val="single"/>
        </w:rPr>
        <w:t>Warranty &amp; Representation of Non-Collusion</w:t>
      </w:r>
      <w:r w:rsidRPr="002215CB">
        <w:rPr>
          <w:rFonts w:ascii="Times" w:hAnsi="Times"/>
          <w:color w:val="000000" w:themeColor="text1"/>
          <w:sz w:val="22"/>
        </w:rPr>
        <w:t>.  No official, officer, employee</w:t>
      </w:r>
      <w:r w:rsidR="00E57004" w:rsidRPr="002215CB">
        <w:rPr>
          <w:rFonts w:ascii="Times" w:hAnsi="Times"/>
          <w:color w:val="000000" w:themeColor="text1"/>
          <w:sz w:val="22"/>
        </w:rPr>
        <w:t>, or contractor</w:t>
      </w:r>
      <w:r w:rsidRPr="002215CB">
        <w:rPr>
          <w:rFonts w:ascii="Times" w:hAnsi="Times"/>
          <w:color w:val="000000" w:themeColor="text1"/>
          <w:sz w:val="22"/>
        </w:rPr>
        <w:t xml:space="preserve"> of </w:t>
      </w:r>
      <w:r w:rsidR="0034151D" w:rsidRPr="002215CB">
        <w:rPr>
          <w:rFonts w:ascii="Times" w:hAnsi="Times"/>
          <w:color w:val="000000" w:themeColor="text1"/>
          <w:sz w:val="22"/>
        </w:rPr>
        <w:t>District</w:t>
      </w:r>
      <w:r w:rsidRPr="002215CB">
        <w:rPr>
          <w:rFonts w:ascii="Times" w:hAnsi="Times"/>
          <w:color w:val="000000" w:themeColor="text1"/>
          <w:sz w:val="22"/>
        </w:rPr>
        <w:t xml:space="preserve"> has any financial interest, direct or indirect, in this Agreement, nor shall any official, officer, employee</w:t>
      </w:r>
      <w:r w:rsidR="00E57004" w:rsidRPr="002215CB">
        <w:rPr>
          <w:rFonts w:ascii="Times" w:hAnsi="Times"/>
          <w:color w:val="000000" w:themeColor="text1"/>
          <w:sz w:val="22"/>
        </w:rPr>
        <w:t>, or contractor</w:t>
      </w:r>
      <w:r w:rsidRPr="002215CB">
        <w:rPr>
          <w:rFonts w:ascii="Times" w:hAnsi="Times"/>
          <w:color w:val="000000" w:themeColor="text1"/>
          <w:sz w:val="22"/>
        </w:rPr>
        <w:t xml:space="preserve"> of </w:t>
      </w:r>
      <w:r w:rsidR="0034151D" w:rsidRPr="002215CB">
        <w:rPr>
          <w:rFonts w:ascii="Times" w:hAnsi="Times"/>
          <w:color w:val="000000" w:themeColor="text1"/>
          <w:sz w:val="22"/>
        </w:rPr>
        <w:t>District</w:t>
      </w:r>
      <w:r w:rsidRPr="002215CB">
        <w:rPr>
          <w:rFonts w:ascii="Times" w:hAnsi="Times"/>
          <w:color w:val="000000" w:themeColor="text1"/>
          <w:sz w:val="22"/>
        </w:rPr>
        <w:t xml:space="preserve"> participate in any decision relating to this Agreement which may affect his/her financial interest or the financial interest of any corporation, partnership, or association in which (s)he is directly or indirectly interested, or in violation of any corporation, partnership, or association in which (s)he is directly or indirectly interested, or in violation of any State or municipal statute or regulation. The determination of “financial interest” shall be consistent with State law and shall not include interests found to be “remote” or “non-interests” pursuant to Government Code Sections 1091 or 1091.5. Consultant warrants and represents that it has not paid or given, and will not pay or give, to any third party including, but not limited to, any </w:t>
      </w:r>
      <w:r w:rsidR="0034151D" w:rsidRPr="002215CB">
        <w:rPr>
          <w:rFonts w:ascii="Times" w:hAnsi="Times"/>
          <w:color w:val="000000" w:themeColor="text1"/>
          <w:sz w:val="22"/>
        </w:rPr>
        <w:t>District</w:t>
      </w:r>
      <w:r w:rsidRPr="002215CB">
        <w:rPr>
          <w:rFonts w:ascii="Times" w:hAnsi="Times"/>
          <w:color w:val="000000" w:themeColor="text1"/>
          <w:sz w:val="22"/>
        </w:rPr>
        <w:t xml:space="preserve"> official, officer, employee, </w:t>
      </w:r>
      <w:r w:rsidR="00E57004" w:rsidRPr="002215CB">
        <w:rPr>
          <w:rFonts w:ascii="Times" w:hAnsi="Times"/>
          <w:color w:val="000000" w:themeColor="text1"/>
          <w:sz w:val="22"/>
        </w:rPr>
        <w:t xml:space="preserve">or contractor </w:t>
      </w:r>
      <w:r w:rsidRPr="002215CB">
        <w:rPr>
          <w:rFonts w:ascii="Times" w:hAnsi="Times"/>
          <w:color w:val="000000" w:themeColor="text1"/>
          <w:sz w:val="22"/>
        </w:rPr>
        <w:t xml:space="preserve">any money, consideration, or other thing of value as a result or consequence of obtaining or being awarded any agreement. Consultant further warrants and represents that (s)he/it has not engaged in any act(s), omission(s), or other conduct or collusion that would result in the payment of any money, consideration, or other thing of value to any third party including, but not limited to, any </w:t>
      </w:r>
      <w:r w:rsidR="0034151D" w:rsidRPr="002215CB">
        <w:rPr>
          <w:rFonts w:ascii="Times" w:hAnsi="Times"/>
          <w:color w:val="000000" w:themeColor="text1"/>
          <w:sz w:val="22"/>
        </w:rPr>
        <w:t>District</w:t>
      </w:r>
      <w:r w:rsidRPr="002215CB">
        <w:rPr>
          <w:rFonts w:ascii="Times" w:hAnsi="Times"/>
          <w:color w:val="000000" w:themeColor="text1"/>
          <w:sz w:val="22"/>
        </w:rPr>
        <w:t xml:space="preserve"> official, officer, employee,</w:t>
      </w:r>
      <w:r w:rsidR="00E57004" w:rsidRPr="002215CB">
        <w:rPr>
          <w:rFonts w:ascii="Times" w:hAnsi="Times"/>
          <w:color w:val="000000" w:themeColor="text1"/>
          <w:sz w:val="22"/>
        </w:rPr>
        <w:t xml:space="preserve"> or contractor</w:t>
      </w:r>
      <w:r w:rsidRPr="002215CB">
        <w:rPr>
          <w:rFonts w:ascii="Times" w:hAnsi="Times"/>
          <w:color w:val="000000" w:themeColor="text1"/>
          <w:sz w:val="22"/>
        </w:rPr>
        <w:t xml:space="preserve"> as a result of consequence of obtaining or being awarded any agreement. Consultant is aware of and understands that any such act(s), omission(s) or other conduct resulting in such payment of money, consideration, or other thing of value will render this Agreement void and of no force or effect.</w:t>
      </w:r>
    </w:p>
    <w:p w14:paraId="7672F1E0" w14:textId="77777777" w:rsidR="00AA18FE" w:rsidRPr="002215CB" w:rsidRDefault="00AA18FE" w:rsidP="00397988">
      <w:pPr>
        <w:ind w:firstLine="720"/>
        <w:jc w:val="both"/>
        <w:rPr>
          <w:rFonts w:ascii="Times" w:hAnsi="Times"/>
          <w:color w:val="000000" w:themeColor="text1"/>
          <w:sz w:val="22"/>
        </w:rPr>
      </w:pPr>
    </w:p>
    <w:p w14:paraId="32B60EEB" w14:textId="77777777" w:rsidR="00AA18FE" w:rsidRPr="002215CB" w:rsidRDefault="00AD7B4F" w:rsidP="00397988">
      <w:pPr>
        <w:ind w:firstLine="720"/>
        <w:jc w:val="both"/>
        <w:rPr>
          <w:rFonts w:ascii="Times" w:hAnsi="Times"/>
          <w:color w:val="000000" w:themeColor="text1"/>
          <w:sz w:val="22"/>
        </w:rPr>
      </w:pPr>
      <w:r w:rsidRPr="002215CB">
        <w:rPr>
          <w:rFonts w:ascii="Times" w:hAnsi="Times"/>
          <w:color w:val="000000" w:themeColor="text1"/>
          <w:sz w:val="22"/>
        </w:rPr>
        <w:t>29</w:t>
      </w:r>
      <w:r w:rsidR="00AA18FE" w:rsidRPr="002215CB">
        <w:rPr>
          <w:rFonts w:ascii="Times" w:hAnsi="Times"/>
          <w:color w:val="000000" w:themeColor="text1"/>
          <w:sz w:val="22"/>
        </w:rPr>
        <w:t>.</w:t>
      </w:r>
      <w:r w:rsidR="00AA18FE" w:rsidRPr="002215CB">
        <w:rPr>
          <w:rFonts w:ascii="Times" w:hAnsi="Times"/>
          <w:color w:val="000000" w:themeColor="text1"/>
          <w:sz w:val="22"/>
        </w:rPr>
        <w:tab/>
      </w:r>
      <w:r w:rsidR="00AA18FE" w:rsidRPr="002215CB">
        <w:rPr>
          <w:rFonts w:ascii="Times" w:hAnsi="Times"/>
          <w:color w:val="000000" w:themeColor="text1"/>
          <w:sz w:val="22"/>
          <w:u w:val="single"/>
        </w:rPr>
        <w:t>Corporate Authority</w:t>
      </w:r>
      <w:r w:rsidR="00AA18FE" w:rsidRPr="002215CB">
        <w:rPr>
          <w:rFonts w:ascii="Times" w:hAnsi="Times"/>
          <w:color w:val="000000" w:themeColor="text1"/>
          <w:sz w:val="22"/>
        </w:rPr>
        <w:t xml:space="preserve">. The persons executing this Agreement on behalf of the parties hereto warrant that (i) such party is duly organized and existing, (ii) they are duly authorized to execute and deliver this Agreement on behalf of said </w:t>
      </w:r>
      <w:r w:rsidR="00E57004" w:rsidRPr="002215CB">
        <w:rPr>
          <w:rFonts w:ascii="Times" w:hAnsi="Times"/>
          <w:color w:val="000000" w:themeColor="text1"/>
          <w:sz w:val="22"/>
        </w:rPr>
        <w:t>P</w:t>
      </w:r>
      <w:r w:rsidR="00AA18FE" w:rsidRPr="002215CB">
        <w:rPr>
          <w:rFonts w:ascii="Times" w:hAnsi="Times"/>
          <w:color w:val="000000" w:themeColor="text1"/>
          <w:sz w:val="22"/>
        </w:rPr>
        <w:t xml:space="preserve">arty, (iii) by so executing this Agreement, such </w:t>
      </w:r>
      <w:r w:rsidR="00E57004" w:rsidRPr="002215CB">
        <w:rPr>
          <w:rFonts w:ascii="Times" w:hAnsi="Times"/>
          <w:color w:val="000000" w:themeColor="text1"/>
          <w:sz w:val="22"/>
        </w:rPr>
        <w:t>P</w:t>
      </w:r>
      <w:r w:rsidR="00AA18FE" w:rsidRPr="002215CB">
        <w:rPr>
          <w:rFonts w:ascii="Times" w:hAnsi="Times"/>
          <w:color w:val="000000" w:themeColor="text1"/>
          <w:sz w:val="22"/>
        </w:rPr>
        <w:t>arty is formally bound to the provisions of this Agreement, and (iv) the entering into this Agreement does not viol</w:t>
      </w:r>
      <w:r w:rsidR="00E57004" w:rsidRPr="002215CB">
        <w:rPr>
          <w:rFonts w:ascii="Times" w:hAnsi="Times"/>
          <w:color w:val="000000" w:themeColor="text1"/>
          <w:sz w:val="22"/>
        </w:rPr>
        <w:t>ate any provision of any other a</w:t>
      </w:r>
      <w:r w:rsidR="00AA18FE" w:rsidRPr="002215CB">
        <w:rPr>
          <w:rFonts w:ascii="Times" w:hAnsi="Times"/>
          <w:color w:val="000000" w:themeColor="text1"/>
          <w:sz w:val="22"/>
        </w:rPr>
        <w:t xml:space="preserve">greement to which said </w:t>
      </w:r>
      <w:r w:rsidR="00E57004" w:rsidRPr="002215CB">
        <w:rPr>
          <w:rFonts w:ascii="Times" w:hAnsi="Times"/>
          <w:color w:val="000000" w:themeColor="text1"/>
          <w:sz w:val="22"/>
        </w:rPr>
        <w:t>P</w:t>
      </w:r>
      <w:r w:rsidR="00AA18FE" w:rsidRPr="002215CB">
        <w:rPr>
          <w:rFonts w:ascii="Times" w:hAnsi="Times"/>
          <w:color w:val="000000" w:themeColor="text1"/>
          <w:sz w:val="22"/>
        </w:rPr>
        <w:t>arty is bound. This Agreement shall be binding upon the heirs, executors, administrators, successors</w:t>
      </w:r>
      <w:r w:rsidR="00E57004" w:rsidRPr="002215CB">
        <w:rPr>
          <w:rFonts w:ascii="Times" w:hAnsi="Times"/>
          <w:color w:val="000000" w:themeColor="text1"/>
          <w:sz w:val="22"/>
        </w:rPr>
        <w:t>,</w:t>
      </w:r>
      <w:r w:rsidR="00AA18FE" w:rsidRPr="002215CB">
        <w:rPr>
          <w:rFonts w:ascii="Times" w:hAnsi="Times"/>
          <w:color w:val="000000" w:themeColor="text1"/>
          <w:sz w:val="22"/>
        </w:rPr>
        <w:t xml:space="preserve"> and assigns of the </w:t>
      </w:r>
      <w:r w:rsidR="00E57004" w:rsidRPr="002215CB">
        <w:rPr>
          <w:rFonts w:ascii="Times" w:hAnsi="Times"/>
          <w:color w:val="000000" w:themeColor="text1"/>
          <w:sz w:val="22"/>
        </w:rPr>
        <w:t>P</w:t>
      </w:r>
      <w:r w:rsidR="00AA18FE" w:rsidRPr="002215CB">
        <w:rPr>
          <w:rFonts w:ascii="Times" w:hAnsi="Times"/>
          <w:color w:val="000000" w:themeColor="text1"/>
          <w:sz w:val="22"/>
        </w:rPr>
        <w:t>arties.</w:t>
      </w:r>
    </w:p>
    <w:p w14:paraId="0D67209F" w14:textId="77777777" w:rsidR="003306F1" w:rsidRPr="002215CB" w:rsidRDefault="003306F1" w:rsidP="003306F1">
      <w:pPr>
        <w:jc w:val="both"/>
        <w:rPr>
          <w:rFonts w:ascii="Times" w:hAnsi="Times"/>
          <w:color w:val="000000" w:themeColor="text1"/>
          <w:sz w:val="22"/>
          <w:u w:val="single"/>
        </w:rPr>
      </w:pPr>
    </w:p>
    <w:p w14:paraId="485B1FAB" w14:textId="4BEAB3BE" w:rsidR="003306F1" w:rsidRPr="002215CB" w:rsidRDefault="003306F1" w:rsidP="00AC30A4">
      <w:pPr>
        <w:ind w:firstLine="720"/>
        <w:jc w:val="both"/>
        <w:rPr>
          <w:rFonts w:ascii="Times" w:hAnsi="Times"/>
          <w:color w:val="000000" w:themeColor="text1"/>
          <w:sz w:val="22"/>
        </w:rPr>
      </w:pPr>
      <w:r w:rsidRPr="002215CB">
        <w:rPr>
          <w:rFonts w:ascii="Times" w:hAnsi="Times"/>
          <w:color w:val="000000" w:themeColor="text1"/>
          <w:sz w:val="22"/>
        </w:rPr>
        <w:t>30.</w:t>
      </w:r>
      <w:r w:rsidRPr="002215CB">
        <w:rPr>
          <w:rFonts w:ascii="Times" w:hAnsi="Times"/>
          <w:color w:val="000000" w:themeColor="text1"/>
          <w:sz w:val="22"/>
        </w:rPr>
        <w:tab/>
      </w:r>
      <w:r w:rsidRPr="002215CB">
        <w:rPr>
          <w:rFonts w:ascii="Times" w:hAnsi="Times"/>
          <w:color w:val="000000" w:themeColor="text1"/>
          <w:sz w:val="22"/>
          <w:u w:val="single"/>
        </w:rPr>
        <w:t>Contingency of Funds.</w:t>
      </w:r>
      <w:r w:rsidRPr="002215CB">
        <w:rPr>
          <w:rFonts w:ascii="Times" w:hAnsi="Times"/>
          <w:color w:val="000000" w:themeColor="text1"/>
          <w:sz w:val="22"/>
        </w:rPr>
        <w:t xml:space="preserve"> Contractor acknowledges that funding or portions of funding for this Agreement may be contingent upon </w:t>
      </w:r>
      <w:r w:rsidR="00E57004" w:rsidRPr="002215CB">
        <w:rPr>
          <w:rFonts w:ascii="Times" w:hAnsi="Times"/>
          <w:color w:val="000000" w:themeColor="text1"/>
          <w:sz w:val="22"/>
        </w:rPr>
        <w:t>District</w:t>
      </w:r>
      <w:r w:rsidRPr="002215CB">
        <w:rPr>
          <w:rFonts w:ascii="Times" w:hAnsi="Times"/>
          <w:color w:val="000000" w:themeColor="text1"/>
          <w:sz w:val="22"/>
        </w:rPr>
        <w:t xml:space="preserve"> budget approval; receipt of funds from, and/or obligation of funds by the </w:t>
      </w:r>
      <w:r w:rsidR="00E57004" w:rsidRPr="002215CB">
        <w:rPr>
          <w:rFonts w:ascii="Times" w:hAnsi="Times"/>
          <w:color w:val="000000" w:themeColor="text1"/>
          <w:sz w:val="22"/>
        </w:rPr>
        <w:t>University of California</w:t>
      </w:r>
      <w:r w:rsidRPr="002215CB">
        <w:rPr>
          <w:rFonts w:ascii="Times" w:hAnsi="Times"/>
          <w:color w:val="000000" w:themeColor="text1"/>
          <w:sz w:val="22"/>
        </w:rPr>
        <w:t xml:space="preserve"> to </w:t>
      </w:r>
      <w:r w:rsidR="0034151D" w:rsidRPr="002215CB">
        <w:rPr>
          <w:rFonts w:ascii="Times" w:hAnsi="Times"/>
          <w:color w:val="000000" w:themeColor="text1"/>
          <w:sz w:val="22"/>
        </w:rPr>
        <w:t>District</w:t>
      </w:r>
      <w:r w:rsidRPr="002215CB">
        <w:rPr>
          <w:rFonts w:ascii="Times" w:hAnsi="Times"/>
          <w:color w:val="000000" w:themeColor="text1"/>
          <w:sz w:val="22"/>
        </w:rPr>
        <w:t xml:space="preserve">; or inclusion of sufficient funding for the services hereunder in the budget approved by </w:t>
      </w:r>
      <w:r w:rsidR="0034151D" w:rsidRPr="002215CB">
        <w:rPr>
          <w:rFonts w:ascii="Times" w:hAnsi="Times"/>
          <w:color w:val="000000" w:themeColor="text1"/>
          <w:sz w:val="22"/>
        </w:rPr>
        <w:t>District</w:t>
      </w:r>
      <w:r w:rsidRPr="002215CB">
        <w:rPr>
          <w:rFonts w:ascii="Times" w:hAnsi="Times"/>
          <w:color w:val="000000" w:themeColor="text1"/>
          <w:sz w:val="22"/>
        </w:rPr>
        <w:t xml:space="preserve"> </w:t>
      </w:r>
      <w:r w:rsidR="00E57004" w:rsidRPr="002215CB">
        <w:rPr>
          <w:rFonts w:ascii="Times" w:hAnsi="Times"/>
          <w:color w:val="000000" w:themeColor="text1"/>
          <w:sz w:val="22"/>
        </w:rPr>
        <w:t>Board of Directors</w:t>
      </w:r>
      <w:r w:rsidRPr="002215CB">
        <w:rPr>
          <w:rFonts w:ascii="Times" w:hAnsi="Times"/>
          <w:color w:val="000000" w:themeColor="text1"/>
          <w:sz w:val="22"/>
        </w:rPr>
        <w:t xml:space="preserve"> for each fiscal year covered by this Agreement.  If such approval, funding or appropriations are not forthcoming, or are otherwise limited, </w:t>
      </w:r>
      <w:r w:rsidR="0034151D" w:rsidRPr="002215CB">
        <w:rPr>
          <w:rFonts w:ascii="Times" w:hAnsi="Times"/>
          <w:color w:val="000000" w:themeColor="text1"/>
          <w:sz w:val="22"/>
        </w:rPr>
        <w:t>District</w:t>
      </w:r>
      <w:r w:rsidRPr="002215CB">
        <w:rPr>
          <w:rFonts w:ascii="Times" w:hAnsi="Times"/>
          <w:color w:val="000000" w:themeColor="text1"/>
          <w:sz w:val="22"/>
        </w:rPr>
        <w:t xml:space="preserve"> may immediately terminate or modify this Agreement without penalty.</w:t>
      </w:r>
    </w:p>
    <w:p w14:paraId="129EF480" w14:textId="77777777" w:rsidR="00E415C0" w:rsidRPr="002215CB" w:rsidRDefault="00E415C0" w:rsidP="005B448C">
      <w:pPr>
        <w:ind w:firstLine="720"/>
        <w:rPr>
          <w:rFonts w:ascii="Times" w:hAnsi="Times"/>
          <w:color w:val="000000" w:themeColor="text1"/>
          <w:sz w:val="22"/>
        </w:rPr>
      </w:pPr>
    </w:p>
    <w:p w14:paraId="771694E2" w14:textId="77777777" w:rsidR="00E415C0" w:rsidRPr="002215CB" w:rsidRDefault="00E415C0" w:rsidP="005B448C">
      <w:pPr>
        <w:ind w:firstLine="720"/>
        <w:rPr>
          <w:rFonts w:ascii="Times" w:hAnsi="Times"/>
          <w:color w:val="000000" w:themeColor="text1"/>
          <w:sz w:val="22"/>
        </w:rPr>
      </w:pPr>
    </w:p>
    <w:p w14:paraId="0033EA3C" w14:textId="7D1C0D26" w:rsidR="00024568" w:rsidRPr="002215CB" w:rsidRDefault="00024568" w:rsidP="005B448C">
      <w:pPr>
        <w:ind w:firstLine="720"/>
        <w:rPr>
          <w:rFonts w:ascii="Times" w:hAnsi="Times"/>
          <w:color w:val="000000" w:themeColor="text1"/>
          <w:sz w:val="22"/>
        </w:rPr>
      </w:pPr>
      <w:r w:rsidRPr="002215CB">
        <w:rPr>
          <w:rFonts w:ascii="Times" w:hAnsi="Times"/>
          <w:color w:val="000000" w:themeColor="text1"/>
          <w:sz w:val="22"/>
        </w:rPr>
        <w:t>IN WI</w:t>
      </w:r>
      <w:r w:rsidR="00654530" w:rsidRPr="002215CB">
        <w:rPr>
          <w:rFonts w:ascii="Times" w:hAnsi="Times"/>
          <w:color w:val="000000" w:themeColor="text1"/>
          <w:sz w:val="22"/>
        </w:rPr>
        <w:t>TNESS WHEREOF, Consultant and</w:t>
      </w:r>
      <w:r w:rsidRPr="002215CB">
        <w:rPr>
          <w:rFonts w:ascii="Times" w:hAnsi="Times"/>
          <w:color w:val="000000" w:themeColor="text1"/>
          <w:sz w:val="22"/>
        </w:rPr>
        <w:t xml:space="preserve"> </w:t>
      </w:r>
      <w:r w:rsidR="0034151D" w:rsidRPr="002215CB">
        <w:rPr>
          <w:rFonts w:ascii="Times" w:hAnsi="Times"/>
          <w:color w:val="000000" w:themeColor="text1"/>
          <w:sz w:val="22"/>
        </w:rPr>
        <w:t>District</w:t>
      </w:r>
      <w:r w:rsidRPr="002215CB">
        <w:rPr>
          <w:rFonts w:ascii="Times" w:hAnsi="Times"/>
          <w:color w:val="000000" w:themeColor="text1"/>
          <w:sz w:val="22"/>
        </w:rPr>
        <w:t xml:space="preserve"> have executed this Agreement </w:t>
      </w:r>
      <w:r w:rsidR="00E57004" w:rsidRPr="002215CB">
        <w:rPr>
          <w:rFonts w:ascii="Times" w:hAnsi="Times"/>
          <w:color w:val="000000" w:themeColor="text1"/>
          <w:sz w:val="22"/>
        </w:rPr>
        <w:t>at</w:t>
      </w:r>
      <w:r w:rsidRPr="002215CB">
        <w:rPr>
          <w:rFonts w:ascii="Times" w:hAnsi="Times"/>
          <w:color w:val="000000" w:themeColor="text1"/>
          <w:sz w:val="22"/>
        </w:rPr>
        <w:t xml:space="preserve"> </w:t>
      </w:r>
      <w:r w:rsidR="00E57004" w:rsidRPr="002215CB">
        <w:rPr>
          <w:rFonts w:ascii="Times" w:hAnsi="Times"/>
          <w:color w:val="000000" w:themeColor="text1"/>
          <w:sz w:val="22"/>
        </w:rPr>
        <w:t>____________________________</w:t>
      </w:r>
      <w:r w:rsidRPr="002215CB">
        <w:rPr>
          <w:rFonts w:ascii="Times" w:hAnsi="Times"/>
          <w:color w:val="000000" w:themeColor="text1"/>
          <w:sz w:val="22"/>
        </w:rPr>
        <w:t>, California, on _________</w:t>
      </w:r>
      <w:r w:rsidR="00894C78" w:rsidRPr="002215CB">
        <w:rPr>
          <w:rFonts w:ascii="Times" w:hAnsi="Times"/>
          <w:color w:val="000000" w:themeColor="text1"/>
          <w:sz w:val="22"/>
        </w:rPr>
        <w:t>________</w:t>
      </w:r>
      <w:r w:rsidRPr="002215CB">
        <w:rPr>
          <w:rFonts w:ascii="Times" w:hAnsi="Times"/>
          <w:color w:val="000000" w:themeColor="text1"/>
          <w:sz w:val="22"/>
        </w:rPr>
        <w:t xml:space="preserve">, </w:t>
      </w:r>
      <w:r w:rsidR="00D62A52" w:rsidRPr="002215CB">
        <w:rPr>
          <w:rFonts w:ascii="Times" w:hAnsi="Times"/>
          <w:color w:val="000000" w:themeColor="text1"/>
          <w:sz w:val="22"/>
        </w:rPr>
        <w:t>20</w:t>
      </w:r>
      <w:r w:rsidR="0009120B" w:rsidRPr="002215CB">
        <w:rPr>
          <w:rFonts w:ascii="Times" w:hAnsi="Times"/>
          <w:color w:val="000000" w:themeColor="text1"/>
          <w:sz w:val="22"/>
        </w:rPr>
        <w:t>20</w:t>
      </w:r>
      <w:r w:rsidRPr="002215CB">
        <w:rPr>
          <w:rFonts w:ascii="Times" w:hAnsi="Times"/>
          <w:color w:val="000000" w:themeColor="text1"/>
          <w:sz w:val="22"/>
        </w:rPr>
        <w:t>.</w:t>
      </w:r>
    </w:p>
    <w:p w14:paraId="62ADAEED" w14:textId="77777777" w:rsidR="00024568" w:rsidRPr="002215CB" w:rsidRDefault="00024568">
      <w:pPr>
        <w:jc w:val="both"/>
        <w:rPr>
          <w:rFonts w:ascii="Times" w:hAnsi="Times"/>
          <w:color w:val="000000" w:themeColor="text1"/>
          <w:sz w:val="22"/>
        </w:rPr>
      </w:pPr>
    </w:p>
    <w:p w14:paraId="3C1C9D9B" w14:textId="77777777" w:rsidR="00755D7C" w:rsidRPr="002215CB" w:rsidRDefault="00755D7C">
      <w:pPr>
        <w:jc w:val="both"/>
        <w:rPr>
          <w:rFonts w:ascii="Times" w:hAnsi="Times"/>
          <w:color w:val="000000" w:themeColor="text1"/>
          <w:sz w:val="22"/>
        </w:rPr>
      </w:pPr>
    </w:p>
    <w:p w14:paraId="30D70D90" w14:textId="77777777" w:rsidR="0085122E" w:rsidRPr="002215CB" w:rsidRDefault="0085122E">
      <w:pPr>
        <w:jc w:val="both"/>
        <w:rPr>
          <w:rFonts w:ascii="Times" w:hAnsi="Times"/>
          <w:b/>
          <w:bCs/>
          <w:color w:val="000000" w:themeColor="text1"/>
          <w:sz w:val="22"/>
        </w:rPr>
      </w:pPr>
      <w:r w:rsidRPr="002215CB">
        <w:rPr>
          <w:rFonts w:ascii="Times" w:hAnsi="Times"/>
          <w:b/>
          <w:bCs/>
          <w:color w:val="000000" w:themeColor="text1"/>
          <w:sz w:val="22"/>
        </w:rPr>
        <w:t>ISLA VISTA COMMUNITY</w:t>
      </w:r>
    </w:p>
    <w:p w14:paraId="45302760" w14:textId="77777777" w:rsidR="00024568" w:rsidRPr="002215CB" w:rsidRDefault="0085122E">
      <w:pPr>
        <w:jc w:val="both"/>
        <w:rPr>
          <w:rFonts w:ascii="Times" w:hAnsi="Times"/>
          <w:b/>
          <w:bCs/>
          <w:color w:val="000000" w:themeColor="text1"/>
          <w:sz w:val="22"/>
        </w:rPr>
      </w:pPr>
      <w:r w:rsidRPr="002215CB">
        <w:rPr>
          <w:rFonts w:ascii="Times" w:hAnsi="Times"/>
          <w:b/>
          <w:bCs/>
          <w:color w:val="000000" w:themeColor="text1"/>
          <w:sz w:val="22"/>
        </w:rPr>
        <w:t>SERVICES DISTRICT</w:t>
      </w:r>
      <w:r w:rsidR="001F6054" w:rsidRPr="002215CB">
        <w:rPr>
          <w:rFonts w:ascii="Times" w:hAnsi="Times"/>
          <w:b/>
          <w:bCs/>
          <w:color w:val="000000" w:themeColor="text1"/>
          <w:sz w:val="22"/>
        </w:rPr>
        <w:t>:</w:t>
      </w:r>
      <w:r w:rsidR="00024568" w:rsidRPr="002215CB">
        <w:rPr>
          <w:rFonts w:ascii="Times" w:hAnsi="Times"/>
          <w:b/>
          <w:bCs/>
          <w:color w:val="000000" w:themeColor="text1"/>
          <w:sz w:val="22"/>
        </w:rPr>
        <w:tab/>
      </w:r>
      <w:r w:rsidR="00024568" w:rsidRPr="002215CB">
        <w:rPr>
          <w:rFonts w:ascii="Times" w:hAnsi="Times"/>
          <w:b/>
          <w:bCs/>
          <w:color w:val="000000" w:themeColor="text1"/>
          <w:sz w:val="22"/>
        </w:rPr>
        <w:tab/>
      </w:r>
      <w:r w:rsidR="00024568" w:rsidRPr="002215CB">
        <w:rPr>
          <w:rFonts w:ascii="Times" w:hAnsi="Times"/>
          <w:b/>
          <w:bCs/>
          <w:color w:val="000000" w:themeColor="text1"/>
          <w:sz w:val="22"/>
        </w:rPr>
        <w:tab/>
      </w:r>
      <w:r w:rsidR="00024568" w:rsidRPr="002215CB">
        <w:rPr>
          <w:rFonts w:ascii="Times" w:hAnsi="Times"/>
          <w:b/>
          <w:bCs/>
          <w:color w:val="000000" w:themeColor="text1"/>
          <w:sz w:val="22"/>
        </w:rPr>
        <w:tab/>
      </w:r>
      <w:r w:rsidR="00024568" w:rsidRPr="002215CB">
        <w:rPr>
          <w:rFonts w:ascii="Times" w:hAnsi="Times"/>
          <w:b/>
          <w:bCs/>
          <w:color w:val="000000" w:themeColor="text1"/>
          <w:sz w:val="22"/>
        </w:rPr>
        <w:tab/>
      </w:r>
      <w:r w:rsidR="001F6054" w:rsidRPr="002215CB">
        <w:rPr>
          <w:rFonts w:ascii="Times" w:hAnsi="Times"/>
          <w:b/>
          <w:bCs/>
          <w:color w:val="000000" w:themeColor="text1"/>
          <w:sz w:val="22"/>
        </w:rPr>
        <w:t>CONSULTANT:</w:t>
      </w:r>
    </w:p>
    <w:p w14:paraId="63637473" w14:textId="77777777" w:rsidR="00024568" w:rsidRPr="002215CB" w:rsidRDefault="00024568">
      <w:pPr>
        <w:jc w:val="both"/>
        <w:rPr>
          <w:rFonts w:ascii="Times" w:hAnsi="Times"/>
          <w:color w:val="000000" w:themeColor="text1"/>
          <w:sz w:val="22"/>
        </w:rPr>
      </w:pPr>
    </w:p>
    <w:p w14:paraId="7977532A" w14:textId="77777777" w:rsidR="00024568" w:rsidRPr="002215CB" w:rsidRDefault="00024568">
      <w:pPr>
        <w:jc w:val="both"/>
        <w:rPr>
          <w:rFonts w:ascii="Times" w:hAnsi="Times"/>
          <w:color w:val="000000" w:themeColor="text1"/>
          <w:sz w:val="22"/>
        </w:rPr>
      </w:pPr>
    </w:p>
    <w:p w14:paraId="71BE67F8" w14:textId="77777777" w:rsidR="00024568" w:rsidRPr="002215CB" w:rsidRDefault="002E0E39">
      <w:pPr>
        <w:jc w:val="both"/>
        <w:rPr>
          <w:rFonts w:ascii="Times" w:hAnsi="Times"/>
          <w:color w:val="000000" w:themeColor="text1"/>
          <w:sz w:val="22"/>
          <w:u w:val="single"/>
        </w:rPr>
      </w:pPr>
      <w:r w:rsidRPr="002215CB">
        <w:rPr>
          <w:rFonts w:ascii="Times" w:hAnsi="Times"/>
          <w:color w:val="000000" w:themeColor="text1"/>
          <w:sz w:val="22"/>
        </w:rPr>
        <w:t xml:space="preserve">By: </w:t>
      </w:r>
      <w:r w:rsidR="00B60EE2" w:rsidRPr="002215CB">
        <w:rPr>
          <w:rFonts w:ascii="Times" w:hAnsi="Times"/>
          <w:color w:val="000000" w:themeColor="text1"/>
          <w:sz w:val="22"/>
        </w:rPr>
        <w:tab/>
        <w:t>___________________</w:t>
      </w:r>
      <w:r w:rsidR="00024568" w:rsidRPr="002215CB">
        <w:rPr>
          <w:rFonts w:ascii="Times" w:hAnsi="Times"/>
          <w:color w:val="000000" w:themeColor="text1"/>
          <w:sz w:val="22"/>
        </w:rPr>
        <w:tab/>
      </w:r>
      <w:r w:rsidR="00B60EE2" w:rsidRPr="002215CB">
        <w:rPr>
          <w:rFonts w:ascii="Times" w:hAnsi="Times"/>
          <w:color w:val="000000" w:themeColor="text1"/>
          <w:sz w:val="22"/>
        </w:rPr>
        <w:tab/>
      </w:r>
      <w:r w:rsidR="00B60EE2" w:rsidRPr="002215CB">
        <w:rPr>
          <w:rFonts w:ascii="Times" w:hAnsi="Times"/>
          <w:color w:val="000000" w:themeColor="text1"/>
          <w:sz w:val="22"/>
        </w:rPr>
        <w:tab/>
      </w:r>
      <w:r w:rsidR="00024568" w:rsidRPr="002215CB">
        <w:rPr>
          <w:rFonts w:ascii="Times" w:hAnsi="Times"/>
          <w:color w:val="000000" w:themeColor="text1"/>
          <w:sz w:val="22"/>
        </w:rPr>
        <w:t xml:space="preserve">By: </w:t>
      </w:r>
      <w:r w:rsidR="00B60EE2" w:rsidRPr="002215CB">
        <w:rPr>
          <w:rFonts w:ascii="Times" w:hAnsi="Times"/>
          <w:color w:val="000000" w:themeColor="text1"/>
          <w:sz w:val="22"/>
        </w:rPr>
        <w:tab/>
        <w:t>___________________</w:t>
      </w:r>
    </w:p>
    <w:p w14:paraId="30A77CB9" w14:textId="52F53208" w:rsidR="00024568" w:rsidRPr="002215CB" w:rsidRDefault="00B60EE2">
      <w:pPr>
        <w:jc w:val="both"/>
        <w:rPr>
          <w:rFonts w:ascii="Times" w:hAnsi="Times"/>
          <w:color w:val="000000" w:themeColor="text1"/>
          <w:sz w:val="22"/>
        </w:rPr>
      </w:pPr>
      <w:r w:rsidRPr="002215CB">
        <w:rPr>
          <w:rFonts w:ascii="Times" w:hAnsi="Times"/>
          <w:color w:val="000000" w:themeColor="text1"/>
          <w:sz w:val="22"/>
        </w:rPr>
        <w:tab/>
      </w:r>
      <w:r w:rsidR="0085122E" w:rsidRPr="002215CB">
        <w:rPr>
          <w:rFonts w:ascii="Times" w:hAnsi="Times"/>
          <w:color w:val="000000" w:themeColor="text1"/>
          <w:sz w:val="22"/>
        </w:rPr>
        <w:t>General</w:t>
      </w:r>
      <w:r w:rsidR="00024568" w:rsidRPr="002215CB">
        <w:rPr>
          <w:rFonts w:ascii="Times" w:hAnsi="Times"/>
          <w:color w:val="000000" w:themeColor="text1"/>
          <w:sz w:val="22"/>
        </w:rPr>
        <w:t xml:space="preserve"> Manager</w:t>
      </w:r>
      <w:r w:rsidR="00755D7C" w:rsidRPr="002215CB">
        <w:rPr>
          <w:rFonts w:ascii="Times" w:hAnsi="Times"/>
          <w:color w:val="000000" w:themeColor="text1"/>
          <w:sz w:val="22"/>
        </w:rPr>
        <w:tab/>
      </w:r>
      <w:r w:rsidR="00755D7C" w:rsidRPr="002215CB">
        <w:rPr>
          <w:rFonts w:ascii="Times" w:hAnsi="Times"/>
          <w:color w:val="000000" w:themeColor="text1"/>
          <w:sz w:val="22"/>
        </w:rPr>
        <w:tab/>
      </w:r>
      <w:r w:rsidR="00755D7C" w:rsidRPr="002215CB">
        <w:rPr>
          <w:rFonts w:ascii="Times" w:hAnsi="Times"/>
          <w:color w:val="000000" w:themeColor="text1"/>
          <w:sz w:val="22"/>
        </w:rPr>
        <w:tab/>
      </w:r>
      <w:r w:rsidR="0085122E" w:rsidRPr="002215CB">
        <w:rPr>
          <w:rFonts w:ascii="Times" w:hAnsi="Times"/>
          <w:color w:val="000000" w:themeColor="text1"/>
          <w:sz w:val="22"/>
        </w:rPr>
        <w:tab/>
      </w:r>
      <w:r w:rsidR="00755D7C" w:rsidRPr="002215CB">
        <w:rPr>
          <w:rFonts w:ascii="Times" w:hAnsi="Times"/>
          <w:color w:val="000000" w:themeColor="text1"/>
          <w:sz w:val="22"/>
        </w:rPr>
        <w:t>(Print Name</w:t>
      </w:r>
      <w:r w:rsidR="001F6054" w:rsidRPr="002215CB">
        <w:rPr>
          <w:rFonts w:ascii="Times" w:hAnsi="Times"/>
          <w:color w:val="000000" w:themeColor="text1"/>
          <w:sz w:val="22"/>
        </w:rPr>
        <w:t>, Title</w:t>
      </w:r>
      <w:r w:rsidR="00755D7C" w:rsidRPr="002215CB">
        <w:rPr>
          <w:rFonts w:ascii="Times" w:hAnsi="Times"/>
          <w:color w:val="000000" w:themeColor="text1"/>
          <w:sz w:val="22"/>
        </w:rPr>
        <w:t>)</w:t>
      </w:r>
    </w:p>
    <w:p w14:paraId="246880C7" w14:textId="77777777" w:rsidR="00755D7C" w:rsidRPr="002215CB" w:rsidRDefault="00755D7C">
      <w:pPr>
        <w:jc w:val="both"/>
        <w:rPr>
          <w:rFonts w:ascii="Times" w:hAnsi="Times"/>
          <w:color w:val="000000" w:themeColor="text1"/>
          <w:sz w:val="22"/>
        </w:rPr>
      </w:pPr>
    </w:p>
    <w:p w14:paraId="58211547" w14:textId="77777777" w:rsidR="00755D7C" w:rsidRPr="002215CB" w:rsidRDefault="00755D7C">
      <w:pPr>
        <w:jc w:val="both"/>
        <w:rPr>
          <w:rFonts w:ascii="Times" w:hAnsi="Times"/>
          <w:color w:val="000000" w:themeColor="text1"/>
          <w:sz w:val="22"/>
        </w:rPr>
      </w:pPr>
    </w:p>
    <w:p w14:paraId="083A2D79" w14:textId="77777777" w:rsidR="00755D7C" w:rsidRPr="002215CB" w:rsidRDefault="00755D7C" w:rsidP="00894C78">
      <w:pPr>
        <w:ind w:left="720" w:hanging="720"/>
        <w:jc w:val="both"/>
        <w:rPr>
          <w:rFonts w:ascii="Times" w:hAnsi="Times"/>
          <w:color w:val="000000" w:themeColor="text1"/>
          <w:sz w:val="22"/>
        </w:rPr>
      </w:pPr>
      <w:r w:rsidRPr="002215CB">
        <w:rPr>
          <w:rFonts w:ascii="Times" w:hAnsi="Times"/>
          <w:color w:val="000000" w:themeColor="text1"/>
          <w:sz w:val="22"/>
        </w:rPr>
        <w:t>Date:</w:t>
      </w:r>
      <w:r w:rsidR="00B60EE2" w:rsidRPr="002215CB">
        <w:rPr>
          <w:rFonts w:ascii="Times" w:hAnsi="Times"/>
          <w:color w:val="000000" w:themeColor="text1"/>
          <w:sz w:val="22"/>
        </w:rPr>
        <w:t xml:space="preserve"> </w:t>
      </w:r>
      <w:r w:rsidR="00894C78" w:rsidRPr="002215CB">
        <w:rPr>
          <w:rFonts w:ascii="Times" w:hAnsi="Times"/>
          <w:color w:val="000000" w:themeColor="text1"/>
          <w:sz w:val="22"/>
        </w:rPr>
        <w:tab/>
      </w:r>
      <w:r w:rsidR="00B60EE2" w:rsidRPr="002215CB">
        <w:rPr>
          <w:rFonts w:ascii="Times" w:hAnsi="Times"/>
          <w:color w:val="000000" w:themeColor="text1"/>
          <w:sz w:val="22"/>
        </w:rPr>
        <w:t>___________________</w:t>
      </w:r>
      <w:r w:rsidRPr="002215CB">
        <w:rPr>
          <w:rFonts w:ascii="Times" w:hAnsi="Times"/>
          <w:color w:val="000000" w:themeColor="text1"/>
          <w:sz w:val="22"/>
        </w:rPr>
        <w:tab/>
      </w:r>
      <w:r w:rsidRPr="002215CB">
        <w:rPr>
          <w:rFonts w:ascii="Times" w:hAnsi="Times"/>
          <w:color w:val="000000" w:themeColor="text1"/>
          <w:sz w:val="22"/>
        </w:rPr>
        <w:tab/>
        <w:t xml:space="preserve">    </w:t>
      </w:r>
      <w:r w:rsidR="00B60EE2" w:rsidRPr="002215CB">
        <w:rPr>
          <w:rFonts w:ascii="Times" w:hAnsi="Times"/>
          <w:color w:val="000000" w:themeColor="text1"/>
          <w:sz w:val="22"/>
        </w:rPr>
        <w:tab/>
      </w:r>
      <w:r w:rsidRPr="002215CB">
        <w:rPr>
          <w:rFonts w:ascii="Times" w:hAnsi="Times"/>
          <w:color w:val="000000" w:themeColor="text1"/>
          <w:sz w:val="22"/>
        </w:rPr>
        <w:t xml:space="preserve"> </w:t>
      </w:r>
      <w:r w:rsidR="00B60EE2" w:rsidRPr="002215CB">
        <w:rPr>
          <w:rFonts w:ascii="Times" w:hAnsi="Times"/>
          <w:color w:val="000000" w:themeColor="text1"/>
          <w:sz w:val="22"/>
        </w:rPr>
        <w:tab/>
        <w:t>___________________</w:t>
      </w:r>
    </w:p>
    <w:p w14:paraId="3AEF24EB" w14:textId="77777777" w:rsidR="00755D7C" w:rsidRPr="002215CB" w:rsidRDefault="00755D7C">
      <w:pPr>
        <w:jc w:val="both"/>
        <w:rPr>
          <w:rFonts w:ascii="Times" w:hAnsi="Times"/>
          <w:color w:val="000000" w:themeColor="text1"/>
          <w:sz w:val="22"/>
        </w:rPr>
      </w:pPr>
      <w:r w:rsidRPr="002215CB">
        <w:rPr>
          <w:rFonts w:ascii="Times" w:hAnsi="Times"/>
          <w:color w:val="000000" w:themeColor="text1"/>
          <w:sz w:val="22"/>
        </w:rPr>
        <w:tab/>
      </w:r>
      <w:r w:rsidRPr="002215CB">
        <w:rPr>
          <w:rFonts w:ascii="Times" w:hAnsi="Times"/>
          <w:color w:val="000000" w:themeColor="text1"/>
          <w:sz w:val="22"/>
        </w:rPr>
        <w:tab/>
      </w:r>
      <w:r w:rsidRPr="002215CB">
        <w:rPr>
          <w:rFonts w:ascii="Times" w:hAnsi="Times"/>
          <w:color w:val="000000" w:themeColor="text1"/>
          <w:sz w:val="22"/>
        </w:rPr>
        <w:tab/>
      </w:r>
      <w:r w:rsidRPr="002215CB">
        <w:rPr>
          <w:rFonts w:ascii="Times" w:hAnsi="Times"/>
          <w:color w:val="000000" w:themeColor="text1"/>
          <w:sz w:val="22"/>
        </w:rPr>
        <w:tab/>
      </w:r>
      <w:r w:rsidRPr="002215CB">
        <w:rPr>
          <w:rFonts w:ascii="Times" w:hAnsi="Times"/>
          <w:color w:val="000000" w:themeColor="text1"/>
          <w:sz w:val="22"/>
        </w:rPr>
        <w:tab/>
      </w:r>
      <w:r w:rsidRPr="002215CB">
        <w:rPr>
          <w:rFonts w:ascii="Times" w:hAnsi="Times"/>
          <w:color w:val="000000" w:themeColor="text1"/>
          <w:sz w:val="22"/>
        </w:rPr>
        <w:tab/>
      </w:r>
      <w:r w:rsidRPr="002215CB">
        <w:rPr>
          <w:rFonts w:ascii="Times" w:hAnsi="Times"/>
          <w:color w:val="000000" w:themeColor="text1"/>
          <w:sz w:val="22"/>
        </w:rPr>
        <w:tab/>
      </w:r>
      <w:r w:rsidRPr="002215CB">
        <w:rPr>
          <w:rFonts w:ascii="Times" w:hAnsi="Times"/>
          <w:color w:val="000000" w:themeColor="text1"/>
          <w:sz w:val="22"/>
        </w:rPr>
        <w:tab/>
        <w:t>(Signature)</w:t>
      </w:r>
    </w:p>
    <w:p w14:paraId="03681A6D" w14:textId="77777777" w:rsidR="00024568" w:rsidRPr="002215CB" w:rsidRDefault="00024568">
      <w:pPr>
        <w:jc w:val="both"/>
        <w:rPr>
          <w:rFonts w:ascii="Times" w:hAnsi="Times"/>
          <w:color w:val="000000" w:themeColor="text1"/>
          <w:sz w:val="22"/>
        </w:rPr>
      </w:pPr>
    </w:p>
    <w:p w14:paraId="4BCA6CE9" w14:textId="31321440" w:rsidR="00755D7C" w:rsidRPr="002215CB" w:rsidRDefault="00755D7C">
      <w:pPr>
        <w:rPr>
          <w:rFonts w:ascii="Times" w:hAnsi="Times"/>
          <w:color w:val="000000" w:themeColor="text1"/>
          <w:sz w:val="22"/>
        </w:rPr>
      </w:pPr>
      <w:r w:rsidRPr="002215CB">
        <w:rPr>
          <w:rFonts w:ascii="Times" w:hAnsi="Times"/>
          <w:color w:val="000000" w:themeColor="text1"/>
          <w:sz w:val="22"/>
        </w:rPr>
        <w:t>Attest:</w:t>
      </w:r>
      <w:r w:rsidR="001F6054" w:rsidRPr="002215CB">
        <w:rPr>
          <w:rFonts w:ascii="Times" w:hAnsi="Times"/>
          <w:color w:val="000000" w:themeColor="text1"/>
          <w:sz w:val="22"/>
        </w:rPr>
        <w:tab/>
      </w:r>
      <w:r w:rsidR="001F6054" w:rsidRPr="002215CB">
        <w:rPr>
          <w:rFonts w:ascii="Times" w:hAnsi="Times"/>
          <w:color w:val="000000" w:themeColor="text1"/>
          <w:sz w:val="22"/>
        </w:rPr>
        <w:tab/>
      </w:r>
      <w:r w:rsidR="001F6054" w:rsidRPr="002215CB">
        <w:rPr>
          <w:rFonts w:ascii="Times" w:hAnsi="Times"/>
          <w:color w:val="000000" w:themeColor="text1"/>
          <w:sz w:val="22"/>
        </w:rPr>
        <w:tab/>
      </w:r>
      <w:r w:rsidR="001F6054" w:rsidRPr="002215CB">
        <w:rPr>
          <w:rFonts w:ascii="Times" w:hAnsi="Times"/>
          <w:color w:val="000000" w:themeColor="text1"/>
          <w:sz w:val="22"/>
        </w:rPr>
        <w:tab/>
      </w:r>
      <w:r w:rsidR="001F6054" w:rsidRPr="002215CB">
        <w:rPr>
          <w:rFonts w:ascii="Times" w:hAnsi="Times"/>
          <w:color w:val="000000" w:themeColor="text1"/>
          <w:sz w:val="22"/>
        </w:rPr>
        <w:tab/>
      </w:r>
      <w:r w:rsidR="001F6054" w:rsidRPr="002215CB">
        <w:rPr>
          <w:rFonts w:ascii="Times" w:hAnsi="Times"/>
          <w:color w:val="000000" w:themeColor="text1"/>
          <w:sz w:val="22"/>
        </w:rPr>
        <w:tab/>
        <w:t xml:space="preserve">Date:  </w:t>
      </w:r>
      <w:r w:rsidR="00894C78" w:rsidRPr="002215CB">
        <w:rPr>
          <w:rFonts w:ascii="Times" w:hAnsi="Times"/>
          <w:color w:val="000000" w:themeColor="text1"/>
          <w:sz w:val="22"/>
        </w:rPr>
        <w:t xml:space="preserve"> </w:t>
      </w:r>
      <w:r w:rsidR="009C622F" w:rsidRPr="002215CB">
        <w:rPr>
          <w:rFonts w:ascii="Times" w:hAnsi="Times"/>
          <w:color w:val="000000" w:themeColor="text1"/>
          <w:sz w:val="22"/>
        </w:rPr>
        <w:t xml:space="preserve">  </w:t>
      </w:r>
      <w:r w:rsidR="00B60EE2" w:rsidRPr="002215CB">
        <w:rPr>
          <w:rFonts w:ascii="Times" w:hAnsi="Times"/>
          <w:color w:val="000000" w:themeColor="text1"/>
          <w:sz w:val="22"/>
        </w:rPr>
        <w:t>___________________</w:t>
      </w:r>
    </w:p>
    <w:p w14:paraId="2FC11205" w14:textId="77777777" w:rsidR="00B60EE2" w:rsidRPr="002215CB" w:rsidRDefault="00B60EE2">
      <w:pPr>
        <w:rPr>
          <w:rFonts w:ascii="Times" w:hAnsi="Times"/>
          <w:color w:val="000000" w:themeColor="text1"/>
          <w:sz w:val="22"/>
        </w:rPr>
      </w:pPr>
    </w:p>
    <w:p w14:paraId="1CDD0875" w14:textId="77777777" w:rsidR="00755D7C" w:rsidRPr="002215CB" w:rsidRDefault="00755D7C">
      <w:pPr>
        <w:rPr>
          <w:rFonts w:ascii="Times" w:hAnsi="Times"/>
          <w:color w:val="000000" w:themeColor="text1"/>
          <w:sz w:val="22"/>
        </w:rPr>
      </w:pPr>
      <w:r w:rsidRPr="002215CB">
        <w:rPr>
          <w:rFonts w:ascii="Times" w:hAnsi="Times"/>
          <w:color w:val="000000" w:themeColor="text1"/>
          <w:sz w:val="22"/>
        </w:rPr>
        <w:t>By:</w:t>
      </w:r>
      <w:r w:rsidR="00B60EE2" w:rsidRPr="002215CB">
        <w:rPr>
          <w:rFonts w:ascii="Times" w:hAnsi="Times"/>
          <w:color w:val="000000" w:themeColor="text1"/>
          <w:sz w:val="22"/>
        </w:rPr>
        <w:tab/>
        <w:t>___________________</w:t>
      </w:r>
      <w:r w:rsidRPr="002215CB">
        <w:rPr>
          <w:rFonts w:ascii="Times" w:hAnsi="Times"/>
          <w:color w:val="000000" w:themeColor="text1"/>
          <w:sz w:val="22"/>
        </w:rPr>
        <w:t xml:space="preserve">     </w:t>
      </w:r>
    </w:p>
    <w:p w14:paraId="669A44A5" w14:textId="2556F171" w:rsidR="001F6054" w:rsidRPr="002215CB" w:rsidRDefault="00755D7C" w:rsidP="001F6054">
      <w:pPr>
        <w:rPr>
          <w:rFonts w:ascii="Times" w:hAnsi="Times"/>
          <w:color w:val="000000" w:themeColor="text1"/>
          <w:sz w:val="22"/>
        </w:rPr>
      </w:pPr>
      <w:r w:rsidRPr="002215CB">
        <w:rPr>
          <w:rFonts w:ascii="Times" w:hAnsi="Times"/>
          <w:color w:val="000000" w:themeColor="text1"/>
          <w:sz w:val="22"/>
        </w:rPr>
        <w:t xml:space="preserve">      </w:t>
      </w:r>
      <w:r w:rsidR="0085122E" w:rsidRPr="002215CB">
        <w:rPr>
          <w:rFonts w:ascii="Times" w:hAnsi="Times"/>
          <w:color w:val="000000" w:themeColor="text1"/>
          <w:sz w:val="22"/>
        </w:rPr>
        <w:tab/>
        <w:t xml:space="preserve">Board </w:t>
      </w:r>
      <w:r w:rsidR="00680F14" w:rsidRPr="002215CB">
        <w:rPr>
          <w:rFonts w:ascii="Times" w:hAnsi="Times"/>
          <w:color w:val="000000" w:themeColor="text1"/>
          <w:sz w:val="22"/>
        </w:rPr>
        <w:t>President</w:t>
      </w:r>
      <w:r w:rsidRPr="002215CB">
        <w:rPr>
          <w:rFonts w:ascii="Times" w:hAnsi="Times"/>
          <w:color w:val="000000" w:themeColor="text1"/>
          <w:sz w:val="22"/>
        </w:rPr>
        <w:tab/>
      </w:r>
      <w:r w:rsidR="001F6054" w:rsidRPr="002215CB">
        <w:rPr>
          <w:rFonts w:ascii="Times" w:hAnsi="Times"/>
          <w:color w:val="000000" w:themeColor="text1"/>
          <w:sz w:val="22"/>
        </w:rPr>
        <w:t xml:space="preserve">   </w:t>
      </w:r>
    </w:p>
    <w:p w14:paraId="47486D78" w14:textId="630745AD" w:rsidR="00755D7C" w:rsidRPr="002215CB" w:rsidRDefault="00755D7C">
      <w:pPr>
        <w:rPr>
          <w:rFonts w:ascii="Times" w:hAnsi="Times"/>
          <w:color w:val="000000" w:themeColor="text1"/>
          <w:sz w:val="22"/>
        </w:rPr>
      </w:pPr>
    </w:p>
    <w:p w14:paraId="409C7447" w14:textId="77777777" w:rsidR="00147B3C" w:rsidRPr="002215CB" w:rsidRDefault="00755D7C" w:rsidP="005B448C">
      <w:pPr>
        <w:ind w:left="720" w:hanging="720"/>
        <w:rPr>
          <w:rFonts w:ascii="Times" w:hAnsi="Times"/>
          <w:color w:val="000000" w:themeColor="text1"/>
          <w:sz w:val="22"/>
        </w:rPr>
      </w:pPr>
      <w:r w:rsidRPr="002215CB">
        <w:rPr>
          <w:rFonts w:ascii="Times" w:hAnsi="Times"/>
          <w:color w:val="000000" w:themeColor="text1"/>
          <w:sz w:val="22"/>
        </w:rPr>
        <w:t>Date:</w:t>
      </w:r>
      <w:r w:rsidR="00B60EE2" w:rsidRPr="002215CB">
        <w:rPr>
          <w:rFonts w:ascii="Times" w:hAnsi="Times"/>
          <w:color w:val="000000" w:themeColor="text1"/>
          <w:sz w:val="22"/>
        </w:rPr>
        <w:t xml:space="preserve"> </w:t>
      </w:r>
      <w:r w:rsidR="00894C78" w:rsidRPr="002215CB">
        <w:rPr>
          <w:rFonts w:ascii="Times" w:hAnsi="Times"/>
          <w:color w:val="000000" w:themeColor="text1"/>
          <w:sz w:val="22"/>
        </w:rPr>
        <w:tab/>
      </w:r>
      <w:r w:rsidR="00B60EE2" w:rsidRPr="002215CB">
        <w:rPr>
          <w:rFonts w:ascii="Times" w:hAnsi="Times"/>
          <w:color w:val="000000" w:themeColor="text1"/>
          <w:sz w:val="22"/>
        </w:rPr>
        <w:t>___________________</w:t>
      </w:r>
    </w:p>
    <w:p w14:paraId="4D259FE8" w14:textId="77777777" w:rsidR="00147B3C" w:rsidRPr="002215CB" w:rsidRDefault="00147B3C">
      <w:pPr>
        <w:rPr>
          <w:rFonts w:ascii="Times" w:hAnsi="Times"/>
          <w:color w:val="000000" w:themeColor="text1"/>
          <w:sz w:val="22"/>
        </w:rPr>
      </w:pPr>
    </w:p>
    <w:p w14:paraId="37747880" w14:textId="77777777" w:rsidR="00147B3C" w:rsidRPr="002215CB" w:rsidRDefault="00147B3C">
      <w:pPr>
        <w:rPr>
          <w:rFonts w:ascii="Times" w:hAnsi="Times"/>
          <w:color w:val="000000" w:themeColor="text1"/>
          <w:sz w:val="22"/>
        </w:rPr>
      </w:pPr>
    </w:p>
    <w:p w14:paraId="0A3F8B96" w14:textId="77777777" w:rsidR="00147B3C" w:rsidRPr="002215CB" w:rsidRDefault="00147B3C">
      <w:pPr>
        <w:rPr>
          <w:rFonts w:ascii="Times" w:hAnsi="Times"/>
          <w:color w:val="000000" w:themeColor="text1"/>
          <w:sz w:val="22"/>
        </w:rPr>
      </w:pPr>
    </w:p>
    <w:p w14:paraId="42DABF1A" w14:textId="77777777" w:rsidR="00147B3C" w:rsidRPr="002215CB" w:rsidRDefault="00147B3C">
      <w:pPr>
        <w:rPr>
          <w:rFonts w:ascii="Times" w:hAnsi="Times"/>
          <w:color w:val="000000" w:themeColor="text1"/>
          <w:sz w:val="22"/>
        </w:rPr>
      </w:pPr>
    </w:p>
    <w:p w14:paraId="5CE21878" w14:textId="77777777" w:rsidR="00147B3C" w:rsidRPr="002215CB" w:rsidRDefault="00147B3C" w:rsidP="00147B3C">
      <w:pPr>
        <w:rPr>
          <w:rFonts w:ascii="Times" w:hAnsi="Times"/>
          <w:color w:val="000000" w:themeColor="text1"/>
          <w:sz w:val="22"/>
        </w:rPr>
      </w:pPr>
      <w:r w:rsidRPr="002215CB">
        <w:rPr>
          <w:rFonts w:ascii="Times" w:hAnsi="Times"/>
          <w:color w:val="000000" w:themeColor="text1"/>
          <w:sz w:val="22"/>
        </w:rPr>
        <w:t>Attachments:</w:t>
      </w:r>
      <w:r w:rsidRPr="002215CB">
        <w:rPr>
          <w:rFonts w:ascii="Times" w:hAnsi="Times"/>
          <w:color w:val="000000" w:themeColor="text1"/>
          <w:sz w:val="22"/>
        </w:rPr>
        <w:tab/>
      </w:r>
    </w:p>
    <w:p w14:paraId="68D18D22" w14:textId="77777777" w:rsidR="00147B3C" w:rsidRPr="002215CB" w:rsidRDefault="00147B3C" w:rsidP="00147B3C">
      <w:pPr>
        <w:rPr>
          <w:rFonts w:ascii="Times" w:hAnsi="Times"/>
          <w:color w:val="000000" w:themeColor="text1"/>
          <w:sz w:val="22"/>
        </w:rPr>
      </w:pPr>
    </w:p>
    <w:p w14:paraId="4A202D83" w14:textId="50E85A5B" w:rsidR="004E0FD4" w:rsidRPr="002215CB" w:rsidRDefault="00147B3C" w:rsidP="004B34B6">
      <w:pPr>
        <w:ind w:left="1170" w:hanging="1170"/>
        <w:rPr>
          <w:rFonts w:ascii="Times" w:hAnsi="Times"/>
          <w:color w:val="000000" w:themeColor="text1"/>
          <w:sz w:val="22"/>
        </w:rPr>
      </w:pPr>
      <w:r w:rsidRPr="002215CB">
        <w:rPr>
          <w:rFonts w:ascii="Times" w:hAnsi="Times"/>
          <w:b/>
          <w:color w:val="000000" w:themeColor="text1"/>
          <w:sz w:val="22"/>
        </w:rPr>
        <w:t>Exhibit 1</w:t>
      </w:r>
      <w:r w:rsidR="0085122E" w:rsidRPr="002215CB">
        <w:rPr>
          <w:rFonts w:ascii="Times" w:hAnsi="Times"/>
          <w:b/>
          <w:color w:val="000000" w:themeColor="text1"/>
          <w:sz w:val="22"/>
        </w:rPr>
        <w:t>:</w:t>
      </w:r>
      <w:r w:rsidRPr="002215CB">
        <w:rPr>
          <w:rFonts w:ascii="Times" w:hAnsi="Times"/>
          <w:color w:val="000000" w:themeColor="text1"/>
          <w:sz w:val="22"/>
        </w:rPr>
        <w:t xml:space="preserve"> </w:t>
      </w:r>
      <w:r w:rsidR="0085122E" w:rsidRPr="002215CB">
        <w:rPr>
          <w:rFonts w:ascii="Times" w:hAnsi="Times"/>
          <w:color w:val="000000" w:themeColor="text1"/>
          <w:sz w:val="22"/>
        </w:rPr>
        <w:t xml:space="preserve"> </w:t>
      </w:r>
      <w:r w:rsidR="004B34B6" w:rsidRPr="002215CB">
        <w:rPr>
          <w:rFonts w:ascii="Times" w:hAnsi="Times"/>
          <w:color w:val="000000" w:themeColor="text1"/>
          <w:sz w:val="22"/>
        </w:rPr>
        <w:t>“</w:t>
      </w:r>
      <w:r w:rsidR="00671B8D" w:rsidRPr="002215CB">
        <w:rPr>
          <w:rFonts w:ascii="Times" w:hAnsi="Times"/>
          <w:color w:val="000000" w:themeColor="text1"/>
          <w:sz w:val="22"/>
        </w:rPr>
        <w:t>Scope of Services</w:t>
      </w:r>
      <w:r w:rsidR="004B34B6" w:rsidRPr="002215CB">
        <w:rPr>
          <w:rFonts w:ascii="Times" w:hAnsi="Times"/>
          <w:color w:val="000000" w:themeColor="text1"/>
          <w:sz w:val="22"/>
        </w:rPr>
        <w:t xml:space="preserve">” </w:t>
      </w:r>
      <w:r w:rsidRPr="002215CB">
        <w:rPr>
          <w:rFonts w:ascii="Times" w:hAnsi="Times"/>
          <w:color w:val="000000" w:themeColor="text1"/>
          <w:sz w:val="22"/>
        </w:rPr>
        <w:t xml:space="preserve">consisting of </w:t>
      </w:r>
      <w:r w:rsidR="002215CB">
        <w:rPr>
          <w:rFonts w:ascii="Times" w:hAnsi="Times"/>
          <w:color w:val="000000" w:themeColor="text1"/>
          <w:sz w:val="22"/>
        </w:rPr>
        <w:t>2</w:t>
      </w:r>
      <w:r w:rsidRPr="002215CB">
        <w:rPr>
          <w:rFonts w:ascii="Times" w:hAnsi="Times"/>
          <w:color w:val="000000" w:themeColor="text1"/>
          <w:sz w:val="22"/>
        </w:rPr>
        <w:t xml:space="preserve"> page</w:t>
      </w:r>
      <w:r w:rsidR="002215CB">
        <w:rPr>
          <w:rFonts w:ascii="Times" w:hAnsi="Times"/>
          <w:color w:val="000000" w:themeColor="text1"/>
          <w:sz w:val="22"/>
        </w:rPr>
        <w:t>s</w:t>
      </w:r>
    </w:p>
    <w:p w14:paraId="4F7EE477" w14:textId="7CDF26FD" w:rsidR="00147B3C" w:rsidRPr="002215CB" w:rsidRDefault="004E0FD4" w:rsidP="004B34B6">
      <w:pPr>
        <w:ind w:left="1170" w:hanging="1170"/>
        <w:rPr>
          <w:rFonts w:ascii="Times" w:hAnsi="Times"/>
          <w:color w:val="000000" w:themeColor="text1"/>
          <w:sz w:val="22"/>
        </w:rPr>
      </w:pPr>
      <w:r w:rsidRPr="002215CB">
        <w:rPr>
          <w:rFonts w:ascii="Times" w:hAnsi="Times"/>
          <w:b/>
          <w:color w:val="000000" w:themeColor="text1"/>
          <w:sz w:val="22"/>
        </w:rPr>
        <w:t>Exhibit 2:</w:t>
      </w:r>
      <w:r w:rsidRPr="002215CB">
        <w:rPr>
          <w:rFonts w:ascii="Times" w:hAnsi="Times"/>
          <w:color w:val="000000" w:themeColor="text1"/>
          <w:sz w:val="22"/>
        </w:rPr>
        <w:t xml:space="preserve">  “</w:t>
      </w:r>
      <w:r w:rsidR="00E415C0" w:rsidRPr="002215CB">
        <w:rPr>
          <w:rFonts w:ascii="Times" w:hAnsi="Times"/>
          <w:color w:val="000000" w:themeColor="text1"/>
          <w:sz w:val="22"/>
        </w:rPr>
        <w:t>Budget</w:t>
      </w:r>
      <w:r w:rsidRPr="002215CB">
        <w:rPr>
          <w:rFonts w:ascii="Times" w:hAnsi="Times"/>
          <w:color w:val="000000" w:themeColor="text1"/>
          <w:sz w:val="22"/>
        </w:rPr>
        <w:t xml:space="preserve">,” </w:t>
      </w:r>
      <w:r w:rsidR="00D877FA" w:rsidRPr="002215CB">
        <w:rPr>
          <w:rFonts w:ascii="Times" w:hAnsi="Times"/>
          <w:color w:val="000000" w:themeColor="text1"/>
          <w:sz w:val="22"/>
        </w:rPr>
        <w:t xml:space="preserve">consisting of </w:t>
      </w:r>
      <w:r w:rsidR="002215CB">
        <w:rPr>
          <w:rFonts w:ascii="Times" w:hAnsi="Times"/>
          <w:color w:val="000000" w:themeColor="text1"/>
          <w:sz w:val="22"/>
        </w:rPr>
        <w:t>2</w:t>
      </w:r>
      <w:r w:rsidR="00D877FA" w:rsidRPr="002215CB">
        <w:rPr>
          <w:rFonts w:ascii="Times" w:hAnsi="Times"/>
          <w:color w:val="000000" w:themeColor="text1"/>
          <w:sz w:val="22"/>
        </w:rPr>
        <w:t xml:space="preserve"> page</w:t>
      </w:r>
      <w:r w:rsidR="002215CB">
        <w:rPr>
          <w:rFonts w:ascii="Times" w:hAnsi="Times"/>
          <w:color w:val="000000" w:themeColor="text1"/>
          <w:sz w:val="22"/>
        </w:rPr>
        <w:t>s</w:t>
      </w:r>
    </w:p>
    <w:p w14:paraId="520F75F5" w14:textId="77777777" w:rsidR="00147B3C" w:rsidRPr="002215CB" w:rsidRDefault="00147B3C">
      <w:pPr>
        <w:rPr>
          <w:rFonts w:ascii="Times" w:hAnsi="Times"/>
          <w:color w:val="000000" w:themeColor="text1"/>
          <w:sz w:val="22"/>
        </w:rPr>
      </w:pPr>
    </w:p>
    <w:p w14:paraId="362D11D8" w14:textId="77777777" w:rsidR="00540942" w:rsidRPr="002215CB" w:rsidRDefault="00540942">
      <w:pPr>
        <w:rPr>
          <w:rFonts w:ascii="Times" w:hAnsi="Times"/>
          <w:color w:val="000000" w:themeColor="text1"/>
          <w:sz w:val="22"/>
        </w:rPr>
      </w:pPr>
    </w:p>
    <w:p w14:paraId="7A125D23" w14:textId="77777777" w:rsidR="00540942" w:rsidRPr="002215CB" w:rsidRDefault="00540942">
      <w:pPr>
        <w:rPr>
          <w:rFonts w:ascii="Times" w:hAnsi="Times"/>
          <w:color w:val="000000" w:themeColor="text1"/>
          <w:sz w:val="22"/>
        </w:rPr>
      </w:pPr>
    </w:p>
    <w:p w14:paraId="7D3D968A" w14:textId="081AF4A8" w:rsidR="00680F14" w:rsidRPr="002215CB" w:rsidRDefault="00680F14">
      <w:pPr>
        <w:rPr>
          <w:rFonts w:ascii="Times" w:hAnsi="Times"/>
          <w:color w:val="000000" w:themeColor="text1"/>
          <w:sz w:val="22"/>
        </w:rPr>
      </w:pPr>
    </w:p>
    <w:p w14:paraId="7B9DC68A" w14:textId="77777777" w:rsidR="00540942" w:rsidRPr="002215CB" w:rsidRDefault="00540942">
      <w:pPr>
        <w:rPr>
          <w:rFonts w:ascii="Times" w:hAnsi="Times"/>
          <w:color w:val="000000" w:themeColor="text1"/>
          <w:sz w:val="22"/>
        </w:rPr>
      </w:pPr>
    </w:p>
    <w:p w14:paraId="01D55494" w14:textId="77777777" w:rsidR="000B0A4C" w:rsidRPr="002215CB" w:rsidRDefault="000B0A4C">
      <w:pPr>
        <w:rPr>
          <w:rFonts w:ascii="Times" w:hAnsi="Times"/>
          <w:color w:val="000000" w:themeColor="text1"/>
          <w:sz w:val="22"/>
        </w:rPr>
      </w:pPr>
    </w:p>
    <w:p w14:paraId="2B6025BE" w14:textId="77777777" w:rsidR="000B0A4C" w:rsidRPr="002215CB" w:rsidRDefault="000B0A4C">
      <w:pPr>
        <w:rPr>
          <w:rFonts w:ascii="Times" w:hAnsi="Times"/>
          <w:color w:val="000000" w:themeColor="text1"/>
          <w:sz w:val="22"/>
        </w:rPr>
      </w:pPr>
    </w:p>
    <w:p w14:paraId="03A55CAE" w14:textId="77777777" w:rsidR="00F706C9" w:rsidRPr="002215CB" w:rsidRDefault="00F706C9">
      <w:pPr>
        <w:rPr>
          <w:rFonts w:ascii="Times" w:hAnsi="Times"/>
          <w:color w:val="000000" w:themeColor="text1"/>
          <w:sz w:val="22"/>
        </w:rPr>
      </w:pPr>
    </w:p>
    <w:p w14:paraId="79E12FE9" w14:textId="77777777" w:rsidR="00F706C9" w:rsidRPr="002215CB" w:rsidRDefault="00F706C9">
      <w:pPr>
        <w:rPr>
          <w:rFonts w:ascii="Times" w:hAnsi="Times"/>
          <w:color w:val="000000" w:themeColor="text1"/>
          <w:sz w:val="22"/>
        </w:rPr>
      </w:pPr>
    </w:p>
    <w:p w14:paraId="4EF80065" w14:textId="77777777" w:rsidR="00F706C9" w:rsidRPr="002215CB" w:rsidRDefault="00F706C9">
      <w:pPr>
        <w:rPr>
          <w:rFonts w:ascii="Times" w:hAnsi="Times"/>
          <w:color w:val="000000" w:themeColor="text1"/>
          <w:sz w:val="22"/>
        </w:rPr>
      </w:pPr>
    </w:p>
    <w:p w14:paraId="1B33FB2F" w14:textId="77777777" w:rsidR="00F706C9" w:rsidRPr="002215CB" w:rsidRDefault="00F706C9">
      <w:pPr>
        <w:rPr>
          <w:rFonts w:ascii="Times" w:hAnsi="Times"/>
          <w:color w:val="000000" w:themeColor="text1"/>
          <w:sz w:val="22"/>
        </w:rPr>
      </w:pPr>
    </w:p>
    <w:p w14:paraId="34380168" w14:textId="77777777" w:rsidR="00F706C9" w:rsidRPr="002215CB" w:rsidRDefault="00F706C9">
      <w:pPr>
        <w:rPr>
          <w:rFonts w:ascii="Times" w:hAnsi="Times"/>
          <w:color w:val="000000" w:themeColor="text1"/>
          <w:sz w:val="22"/>
        </w:rPr>
      </w:pPr>
    </w:p>
    <w:p w14:paraId="56923B80" w14:textId="77777777" w:rsidR="002215CB" w:rsidRPr="002215CB" w:rsidRDefault="002215CB">
      <w:pPr>
        <w:rPr>
          <w:rFonts w:ascii="Times" w:hAnsi="Times"/>
          <w:color w:val="000000" w:themeColor="text1"/>
          <w:sz w:val="22"/>
        </w:rPr>
      </w:pPr>
    </w:p>
    <w:p w14:paraId="1EE47692" w14:textId="77777777" w:rsidR="002215CB" w:rsidRPr="002215CB" w:rsidRDefault="002215CB">
      <w:pPr>
        <w:rPr>
          <w:rFonts w:ascii="Times" w:hAnsi="Times"/>
          <w:color w:val="000000" w:themeColor="text1"/>
          <w:sz w:val="22"/>
        </w:rPr>
      </w:pPr>
    </w:p>
    <w:p w14:paraId="5DA22BFE" w14:textId="77777777" w:rsidR="002215CB" w:rsidRPr="002215CB" w:rsidRDefault="002215CB">
      <w:pPr>
        <w:rPr>
          <w:rFonts w:ascii="Times" w:hAnsi="Times"/>
          <w:color w:val="000000" w:themeColor="text1"/>
          <w:sz w:val="22"/>
        </w:rPr>
      </w:pPr>
    </w:p>
    <w:p w14:paraId="639AC99F" w14:textId="77777777" w:rsidR="00F706C9" w:rsidRPr="002215CB" w:rsidRDefault="00F706C9">
      <w:pPr>
        <w:rPr>
          <w:rFonts w:ascii="Times" w:hAnsi="Times"/>
          <w:color w:val="000000" w:themeColor="text1"/>
          <w:sz w:val="22"/>
        </w:rPr>
      </w:pPr>
    </w:p>
    <w:p w14:paraId="4CDC3892" w14:textId="2DF0E6A8" w:rsidR="00D877FA" w:rsidRPr="002215CB" w:rsidRDefault="009451B5" w:rsidP="009451B5">
      <w:pPr>
        <w:widowControl w:val="0"/>
        <w:autoSpaceDE w:val="0"/>
        <w:autoSpaceDN w:val="0"/>
        <w:adjustRightInd w:val="0"/>
        <w:spacing w:line="280" w:lineRule="atLeast"/>
        <w:jc w:val="center"/>
        <w:rPr>
          <w:b/>
          <w:noProof/>
          <w:color w:val="000000" w:themeColor="text1"/>
          <w:sz w:val="22"/>
          <w:szCs w:val="22"/>
        </w:rPr>
      </w:pPr>
      <w:r w:rsidRPr="002215CB">
        <w:rPr>
          <w:b/>
          <w:noProof/>
          <w:color w:val="000000" w:themeColor="text1"/>
          <w:sz w:val="22"/>
          <w:szCs w:val="22"/>
        </w:rPr>
        <w:t xml:space="preserve">EXHIBIT </w:t>
      </w:r>
      <w:r w:rsidR="00680F14" w:rsidRPr="002215CB">
        <w:rPr>
          <w:b/>
          <w:noProof/>
          <w:color w:val="000000" w:themeColor="text1"/>
          <w:sz w:val="22"/>
          <w:szCs w:val="22"/>
        </w:rPr>
        <w:t>1</w:t>
      </w:r>
    </w:p>
    <w:p w14:paraId="14001145" w14:textId="22B67EB4" w:rsidR="009451B5" w:rsidRPr="002215CB" w:rsidRDefault="00671B8D" w:rsidP="009451B5">
      <w:pPr>
        <w:widowControl w:val="0"/>
        <w:autoSpaceDE w:val="0"/>
        <w:autoSpaceDN w:val="0"/>
        <w:adjustRightInd w:val="0"/>
        <w:spacing w:line="280" w:lineRule="atLeast"/>
        <w:jc w:val="center"/>
        <w:rPr>
          <w:b/>
          <w:noProof/>
          <w:color w:val="000000" w:themeColor="text1"/>
          <w:sz w:val="22"/>
          <w:szCs w:val="22"/>
        </w:rPr>
      </w:pPr>
      <w:r w:rsidRPr="002215CB">
        <w:rPr>
          <w:b/>
          <w:noProof/>
          <w:color w:val="000000" w:themeColor="text1"/>
          <w:sz w:val="22"/>
          <w:szCs w:val="22"/>
        </w:rPr>
        <w:t>SCOPE OF SERVICES</w:t>
      </w:r>
    </w:p>
    <w:p w14:paraId="5A73377C" w14:textId="78294310" w:rsidR="00671B8D" w:rsidRPr="002215CB" w:rsidRDefault="00671B8D" w:rsidP="008A60C8">
      <w:pPr>
        <w:rPr>
          <w:noProof/>
          <w:color w:val="000000" w:themeColor="text1"/>
          <w:sz w:val="22"/>
          <w:szCs w:val="22"/>
        </w:rPr>
      </w:pPr>
    </w:p>
    <w:p w14:paraId="46CE17E9" w14:textId="2CA0F46A" w:rsidR="00671B8D" w:rsidRPr="002215CB" w:rsidRDefault="00671B8D" w:rsidP="00671B8D">
      <w:pPr>
        <w:pStyle w:val="ListParagraph"/>
        <w:widowControl w:val="0"/>
        <w:numPr>
          <w:ilvl w:val="0"/>
          <w:numId w:val="2"/>
        </w:numPr>
        <w:autoSpaceDE w:val="0"/>
        <w:autoSpaceDN w:val="0"/>
        <w:adjustRightInd w:val="0"/>
        <w:spacing w:line="280" w:lineRule="atLeast"/>
        <w:rPr>
          <w:rFonts w:ascii="Times New Roman" w:hAnsi="Times New Roman"/>
          <w:b/>
          <w:noProof/>
          <w:color w:val="000000" w:themeColor="text1"/>
          <w:sz w:val="22"/>
          <w:szCs w:val="22"/>
        </w:rPr>
      </w:pPr>
      <w:r w:rsidRPr="002215CB">
        <w:rPr>
          <w:rFonts w:ascii="Times New Roman" w:hAnsi="Times New Roman"/>
          <w:b/>
          <w:noProof/>
          <w:color w:val="000000" w:themeColor="text1"/>
          <w:sz w:val="22"/>
          <w:szCs w:val="22"/>
        </w:rPr>
        <w:t xml:space="preserve">Provide </w:t>
      </w:r>
      <w:r w:rsidR="008A60C8" w:rsidRPr="002215CB">
        <w:rPr>
          <w:rFonts w:ascii="Times New Roman" w:hAnsi="Times New Roman"/>
          <w:b/>
          <w:noProof/>
          <w:color w:val="000000" w:themeColor="text1"/>
          <w:sz w:val="22"/>
          <w:szCs w:val="22"/>
        </w:rPr>
        <w:t>an approximately six hour virtual Halloween event open to all Isla Vista residents hosted at a District facility. The event would include: costume constests, live music, educational sessions, and other programming developed in partnership with the District and local stakeholders.</w:t>
      </w:r>
    </w:p>
    <w:p w14:paraId="304EA1D7" w14:textId="77777777" w:rsidR="002215CB" w:rsidRPr="002215CB" w:rsidRDefault="002215CB" w:rsidP="002215CB">
      <w:pPr>
        <w:widowControl w:val="0"/>
        <w:autoSpaceDE w:val="0"/>
        <w:autoSpaceDN w:val="0"/>
        <w:adjustRightInd w:val="0"/>
        <w:spacing w:line="280" w:lineRule="atLeast"/>
        <w:rPr>
          <w:b/>
          <w:noProof/>
          <w:color w:val="000000" w:themeColor="text1"/>
          <w:sz w:val="22"/>
          <w:szCs w:val="22"/>
        </w:rPr>
      </w:pPr>
    </w:p>
    <w:p w14:paraId="344BC9B8" w14:textId="27C68DCE" w:rsidR="002215CB" w:rsidRPr="002215CB" w:rsidRDefault="002215CB" w:rsidP="002215CB">
      <w:pPr>
        <w:pStyle w:val="Heading3"/>
        <w:spacing w:before="0" w:after="80"/>
        <w:rPr>
          <w:rFonts w:ascii="Times New Roman" w:hAnsi="Times New Roman" w:cs="Times New Roman"/>
          <w:i/>
          <w:color w:val="000000" w:themeColor="text1"/>
          <w:sz w:val="22"/>
          <w:szCs w:val="22"/>
        </w:rPr>
      </w:pPr>
      <w:r w:rsidRPr="002215CB">
        <w:rPr>
          <w:rFonts w:ascii="Times New Roman" w:hAnsi="Times New Roman" w:cs="Times New Roman"/>
          <w:b/>
          <w:bCs/>
          <w:i/>
          <w:color w:val="000000" w:themeColor="text1"/>
          <w:sz w:val="22"/>
          <w:szCs w:val="22"/>
        </w:rPr>
        <w:t>Draft Show Schedule:</w:t>
      </w:r>
      <w:r w:rsidRPr="002215CB">
        <w:rPr>
          <w:rFonts w:ascii="Times New Roman" w:hAnsi="Times New Roman" w:cs="Times New Roman"/>
          <w:b/>
          <w:bCs/>
          <w:i/>
          <w:color w:val="000000" w:themeColor="text1"/>
          <w:sz w:val="22"/>
          <w:szCs w:val="22"/>
        </w:rPr>
        <w:br/>
        <w:t xml:space="preserve">*Subject to change* This is one option of how we can organize things. </w:t>
      </w:r>
      <w:r w:rsidRPr="002215CB">
        <w:rPr>
          <w:rFonts w:ascii="Times New Roman" w:hAnsi="Times New Roman" w:cs="Times New Roman"/>
          <w:b/>
          <w:bCs/>
          <w:i/>
          <w:color w:val="000000" w:themeColor="text1"/>
          <w:sz w:val="22"/>
          <w:szCs w:val="22"/>
        </w:rPr>
        <w:br/>
      </w:r>
    </w:p>
    <w:p w14:paraId="5A86544F" w14:textId="77777777" w:rsidR="002215CB" w:rsidRPr="002215CB" w:rsidRDefault="002215CB" w:rsidP="002215CB">
      <w:pPr>
        <w:pStyle w:val="NormalWeb"/>
        <w:numPr>
          <w:ilvl w:val="0"/>
          <w:numId w:val="9"/>
        </w:numPr>
        <w:spacing w:before="0" w:beforeAutospacing="0" w:after="0" w:afterAutospacing="0"/>
        <w:textAlignment w:val="baseline"/>
        <w:rPr>
          <w:b/>
          <w:bCs/>
          <w:i/>
          <w:color w:val="000000" w:themeColor="text1"/>
          <w:sz w:val="22"/>
          <w:szCs w:val="22"/>
        </w:rPr>
      </w:pPr>
      <w:r w:rsidRPr="002215CB">
        <w:rPr>
          <w:b/>
          <w:bCs/>
          <w:i/>
          <w:color w:val="000000" w:themeColor="text1"/>
          <w:sz w:val="22"/>
          <w:szCs w:val="22"/>
        </w:rPr>
        <w:t>Opening (¼ hr) </w:t>
      </w:r>
    </w:p>
    <w:p w14:paraId="6E5D4AF0" w14:textId="77777777" w:rsidR="002215CB" w:rsidRPr="002215CB" w:rsidRDefault="002215CB" w:rsidP="002215CB">
      <w:pPr>
        <w:pStyle w:val="NormalWeb"/>
        <w:numPr>
          <w:ilvl w:val="0"/>
          <w:numId w:val="9"/>
        </w:numPr>
        <w:spacing w:before="0" w:beforeAutospacing="0" w:after="0" w:afterAutospacing="0"/>
        <w:textAlignment w:val="baseline"/>
        <w:rPr>
          <w:b/>
          <w:bCs/>
          <w:i/>
          <w:color w:val="000000" w:themeColor="text1"/>
          <w:sz w:val="22"/>
          <w:szCs w:val="22"/>
        </w:rPr>
      </w:pPr>
      <w:r w:rsidRPr="002215CB">
        <w:rPr>
          <w:b/>
          <w:bCs/>
          <w:i/>
          <w:color w:val="000000" w:themeColor="text1"/>
          <w:sz w:val="22"/>
          <w:szCs w:val="22"/>
        </w:rPr>
        <w:t>Two or Three 20-30 minute sets of live music or student group presentations (1 hr)</w:t>
      </w:r>
    </w:p>
    <w:p w14:paraId="0C10DD24" w14:textId="77777777" w:rsidR="002215CB" w:rsidRPr="002215CB" w:rsidRDefault="002215CB" w:rsidP="002215CB">
      <w:pPr>
        <w:pStyle w:val="NormalWeb"/>
        <w:numPr>
          <w:ilvl w:val="0"/>
          <w:numId w:val="9"/>
        </w:numPr>
        <w:spacing w:before="0" w:beforeAutospacing="0" w:after="0" w:afterAutospacing="0"/>
        <w:textAlignment w:val="baseline"/>
        <w:rPr>
          <w:b/>
          <w:bCs/>
          <w:i/>
          <w:color w:val="000000" w:themeColor="text1"/>
          <w:sz w:val="22"/>
          <w:szCs w:val="22"/>
        </w:rPr>
      </w:pPr>
      <w:r w:rsidRPr="002215CB">
        <w:rPr>
          <w:b/>
          <w:bCs/>
          <w:i/>
          <w:color w:val="000000" w:themeColor="text1"/>
          <w:sz w:val="22"/>
          <w:szCs w:val="22"/>
        </w:rPr>
        <w:t>2 Live DJ sets - artists with solid name recognition among student demographic (1.5 hrs)</w:t>
      </w:r>
    </w:p>
    <w:p w14:paraId="7E005C9B" w14:textId="77777777" w:rsidR="002215CB" w:rsidRPr="002215CB" w:rsidRDefault="002215CB" w:rsidP="002215CB">
      <w:pPr>
        <w:pStyle w:val="NormalWeb"/>
        <w:numPr>
          <w:ilvl w:val="0"/>
          <w:numId w:val="9"/>
        </w:numPr>
        <w:spacing w:before="0" w:beforeAutospacing="0" w:after="0" w:afterAutospacing="0"/>
        <w:textAlignment w:val="baseline"/>
        <w:rPr>
          <w:b/>
          <w:bCs/>
          <w:i/>
          <w:color w:val="000000" w:themeColor="text1"/>
          <w:sz w:val="22"/>
          <w:szCs w:val="22"/>
        </w:rPr>
      </w:pPr>
      <w:r w:rsidRPr="002215CB">
        <w:rPr>
          <w:b/>
          <w:bCs/>
          <w:i/>
          <w:color w:val="000000" w:themeColor="text1"/>
          <w:sz w:val="22"/>
          <w:szCs w:val="22"/>
        </w:rPr>
        <w:t>Open mic 5 minute artistic offerings (pre-recorded) (½ hr)</w:t>
      </w:r>
    </w:p>
    <w:p w14:paraId="6EED9ECA" w14:textId="77777777" w:rsidR="002215CB" w:rsidRPr="002215CB" w:rsidRDefault="002215CB" w:rsidP="002215CB">
      <w:pPr>
        <w:pStyle w:val="NormalWeb"/>
        <w:numPr>
          <w:ilvl w:val="0"/>
          <w:numId w:val="9"/>
        </w:numPr>
        <w:spacing w:before="0" w:beforeAutospacing="0" w:after="0" w:afterAutospacing="0"/>
        <w:textAlignment w:val="baseline"/>
        <w:rPr>
          <w:b/>
          <w:bCs/>
          <w:i/>
          <w:color w:val="000000" w:themeColor="text1"/>
          <w:sz w:val="22"/>
          <w:szCs w:val="22"/>
        </w:rPr>
      </w:pPr>
      <w:r w:rsidRPr="002215CB">
        <w:rPr>
          <w:b/>
          <w:bCs/>
          <w:i/>
          <w:color w:val="000000" w:themeColor="text1"/>
          <w:sz w:val="22"/>
          <w:szCs w:val="22"/>
        </w:rPr>
        <w:t>Panel Discussion about Civic Responsibility in IV during CoVid featuring well trusted personalities from around town (1 hrs)</w:t>
      </w:r>
    </w:p>
    <w:p w14:paraId="2CF1AE95" w14:textId="77777777" w:rsidR="002215CB" w:rsidRPr="002215CB" w:rsidRDefault="002215CB" w:rsidP="002215CB">
      <w:pPr>
        <w:pStyle w:val="NormalWeb"/>
        <w:numPr>
          <w:ilvl w:val="0"/>
          <w:numId w:val="9"/>
        </w:numPr>
        <w:spacing w:before="0" w:beforeAutospacing="0" w:after="0" w:afterAutospacing="0"/>
        <w:textAlignment w:val="baseline"/>
        <w:rPr>
          <w:b/>
          <w:bCs/>
          <w:i/>
          <w:color w:val="000000" w:themeColor="text1"/>
          <w:sz w:val="22"/>
          <w:szCs w:val="22"/>
        </w:rPr>
      </w:pPr>
      <w:r w:rsidRPr="002215CB">
        <w:rPr>
          <w:b/>
          <w:bCs/>
          <w:i/>
          <w:color w:val="000000" w:themeColor="text1"/>
          <w:sz w:val="22"/>
          <w:szCs w:val="22"/>
        </w:rPr>
        <w:t>Costume Contest (1 hr)</w:t>
      </w:r>
    </w:p>
    <w:p w14:paraId="4EC36611" w14:textId="77777777" w:rsidR="002215CB" w:rsidRPr="002215CB" w:rsidRDefault="002215CB" w:rsidP="002215CB">
      <w:pPr>
        <w:pStyle w:val="NormalWeb"/>
        <w:numPr>
          <w:ilvl w:val="0"/>
          <w:numId w:val="9"/>
        </w:numPr>
        <w:spacing w:before="0" w:beforeAutospacing="0" w:after="0" w:afterAutospacing="0"/>
        <w:textAlignment w:val="baseline"/>
        <w:rPr>
          <w:b/>
          <w:bCs/>
          <w:i/>
          <w:color w:val="000000" w:themeColor="text1"/>
          <w:sz w:val="22"/>
          <w:szCs w:val="22"/>
        </w:rPr>
      </w:pPr>
      <w:r w:rsidRPr="002215CB">
        <w:rPr>
          <w:b/>
          <w:bCs/>
          <w:i/>
          <w:color w:val="000000" w:themeColor="text1"/>
          <w:sz w:val="22"/>
          <w:szCs w:val="22"/>
        </w:rPr>
        <w:t>“Memory lane” video “commercials” of past Isla Vista events and happenings, or submitted content from sponsors, during breaks and changeovers (8 change overs x 7 minutes each= ( 1hr))</w:t>
      </w:r>
    </w:p>
    <w:p w14:paraId="4BB031D0" w14:textId="24115DB1" w:rsidR="002215CB" w:rsidRPr="002215CB" w:rsidRDefault="002215CB" w:rsidP="002215CB">
      <w:pPr>
        <w:pStyle w:val="NormalWeb"/>
        <w:numPr>
          <w:ilvl w:val="0"/>
          <w:numId w:val="9"/>
        </w:numPr>
        <w:spacing w:before="0" w:beforeAutospacing="0" w:after="0" w:afterAutospacing="0"/>
        <w:textAlignment w:val="baseline"/>
        <w:rPr>
          <w:b/>
          <w:bCs/>
          <w:i/>
          <w:color w:val="000000" w:themeColor="text1"/>
          <w:sz w:val="22"/>
          <w:szCs w:val="22"/>
        </w:rPr>
      </w:pPr>
      <w:r w:rsidRPr="002215CB">
        <w:rPr>
          <w:b/>
          <w:bCs/>
          <w:i/>
          <w:color w:val="000000" w:themeColor="text1"/>
          <w:sz w:val="22"/>
          <w:szCs w:val="22"/>
        </w:rPr>
        <w:t>Closing (¼ hr)</w:t>
      </w:r>
    </w:p>
    <w:p w14:paraId="4652EBF3" w14:textId="6918431D" w:rsidR="005B3AA3" w:rsidRPr="002215CB" w:rsidRDefault="005B3AA3" w:rsidP="005B3AA3">
      <w:pPr>
        <w:pStyle w:val="ListParagraph"/>
        <w:widowControl w:val="0"/>
        <w:autoSpaceDE w:val="0"/>
        <w:autoSpaceDN w:val="0"/>
        <w:adjustRightInd w:val="0"/>
        <w:spacing w:line="280" w:lineRule="atLeast"/>
        <w:ind w:left="360"/>
        <w:rPr>
          <w:rFonts w:ascii="Times New Roman" w:hAnsi="Times New Roman"/>
          <w:b/>
          <w:noProof/>
          <w:color w:val="000000" w:themeColor="text1"/>
          <w:sz w:val="22"/>
          <w:szCs w:val="22"/>
        </w:rPr>
      </w:pPr>
    </w:p>
    <w:p w14:paraId="54D4406B" w14:textId="0C3A1D21" w:rsidR="002215CB" w:rsidRPr="002215CB" w:rsidRDefault="008A60C8" w:rsidP="002215CB">
      <w:pPr>
        <w:pStyle w:val="ListParagraph"/>
        <w:widowControl w:val="0"/>
        <w:numPr>
          <w:ilvl w:val="0"/>
          <w:numId w:val="2"/>
        </w:numPr>
        <w:autoSpaceDE w:val="0"/>
        <w:autoSpaceDN w:val="0"/>
        <w:adjustRightInd w:val="0"/>
        <w:spacing w:line="280" w:lineRule="atLeast"/>
        <w:rPr>
          <w:rFonts w:ascii="Times New Roman" w:hAnsi="Times New Roman"/>
          <w:b/>
          <w:noProof/>
          <w:color w:val="000000" w:themeColor="text1"/>
          <w:sz w:val="22"/>
          <w:szCs w:val="22"/>
        </w:rPr>
      </w:pPr>
      <w:r w:rsidRPr="002215CB">
        <w:rPr>
          <w:rFonts w:ascii="Times New Roman" w:hAnsi="Times New Roman"/>
          <w:b/>
          <w:noProof/>
          <w:color w:val="000000" w:themeColor="text1"/>
          <w:sz w:val="22"/>
          <w:szCs w:val="22"/>
        </w:rPr>
        <w:t>Coordinate the execuation of a community outreach and engagement campaign to promote the event and encouage safe behavior on Halloween weekend 2020.</w:t>
      </w:r>
    </w:p>
    <w:p w14:paraId="2BE67E46" w14:textId="77777777" w:rsidR="002215CB" w:rsidRPr="002215CB" w:rsidRDefault="002215CB" w:rsidP="002215CB">
      <w:pPr>
        <w:pStyle w:val="ListParagraph"/>
        <w:widowControl w:val="0"/>
        <w:autoSpaceDE w:val="0"/>
        <w:autoSpaceDN w:val="0"/>
        <w:adjustRightInd w:val="0"/>
        <w:spacing w:line="280" w:lineRule="atLeast"/>
        <w:ind w:left="360"/>
        <w:rPr>
          <w:rFonts w:ascii="Times New Roman" w:hAnsi="Times New Roman"/>
          <w:b/>
          <w:noProof/>
          <w:color w:val="000000" w:themeColor="text1"/>
          <w:sz w:val="22"/>
          <w:szCs w:val="22"/>
        </w:rPr>
      </w:pPr>
    </w:p>
    <w:p w14:paraId="71036B52" w14:textId="2C7C29E5" w:rsidR="002215CB" w:rsidRPr="002215CB" w:rsidRDefault="008A60C8" w:rsidP="002215CB">
      <w:pPr>
        <w:pStyle w:val="ListParagraph"/>
        <w:widowControl w:val="0"/>
        <w:numPr>
          <w:ilvl w:val="0"/>
          <w:numId w:val="2"/>
        </w:numPr>
        <w:autoSpaceDE w:val="0"/>
        <w:autoSpaceDN w:val="0"/>
        <w:adjustRightInd w:val="0"/>
        <w:spacing w:line="280" w:lineRule="atLeast"/>
        <w:rPr>
          <w:rFonts w:ascii="Times New Roman" w:hAnsi="Times New Roman"/>
          <w:noProof/>
          <w:color w:val="000000" w:themeColor="text1"/>
          <w:sz w:val="22"/>
          <w:szCs w:val="22"/>
        </w:rPr>
      </w:pPr>
      <w:r w:rsidRPr="002215CB">
        <w:rPr>
          <w:rFonts w:ascii="Times New Roman" w:hAnsi="Times New Roman"/>
          <w:noProof/>
          <w:color w:val="000000" w:themeColor="text1"/>
          <w:sz w:val="22"/>
          <w:szCs w:val="22"/>
        </w:rPr>
        <w:t>Maximize efficiency of promotion and event by collaborating with other community organizations when possible.</w:t>
      </w:r>
    </w:p>
    <w:p w14:paraId="605CE615" w14:textId="77777777" w:rsidR="002215CB" w:rsidRPr="002215CB" w:rsidRDefault="002215CB" w:rsidP="002215CB">
      <w:pPr>
        <w:widowControl w:val="0"/>
        <w:autoSpaceDE w:val="0"/>
        <w:autoSpaceDN w:val="0"/>
        <w:adjustRightInd w:val="0"/>
        <w:spacing w:line="280" w:lineRule="atLeast"/>
        <w:rPr>
          <w:b/>
          <w:noProof/>
          <w:color w:val="000000" w:themeColor="text1"/>
          <w:sz w:val="22"/>
          <w:szCs w:val="22"/>
        </w:rPr>
      </w:pPr>
    </w:p>
    <w:p w14:paraId="3CF09905" w14:textId="77777777" w:rsidR="002215CB" w:rsidRPr="002215CB" w:rsidRDefault="002215CB" w:rsidP="002215CB">
      <w:pPr>
        <w:pStyle w:val="ListParagraph"/>
        <w:widowControl w:val="0"/>
        <w:numPr>
          <w:ilvl w:val="0"/>
          <w:numId w:val="2"/>
        </w:numPr>
        <w:autoSpaceDE w:val="0"/>
        <w:autoSpaceDN w:val="0"/>
        <w:adjustRightInd w:val="0"/>
        <w:spacing w:line="280" w:lineRule="atLeast"/>
        <w:rPr>
          <w:rFonts w:ascii="Times New Roman" w:hAnsi="Times New Roman"/>
          <w:color w:val="000000" w:themeColor="text1"/>
          <w:sz w:val="22"/>
          <w:szCs w:val="22"/>
        </w:rPr>
      </w:pPr>
      <w:r w:rsidRPr="002215CB">
        <w:rPr>
          <w:rFonts w:ascii="Times New Roman" w:hAnsi="Times New Roman"/>
          <w:bCs/>
          <w:color w:val="000000" w:themeColor="text1"/>
          <w:sz w:val="22"/>
          <w:szCs w:val="22"/>
        </w:rPr>
        <w:t>Virtually Lucid’s production to include:</w:t>
      </w:r>
    </w:p>
    <w:p w14:paraId="752B32D9" w14:textId="77777777" w:rsidR="002215CB" w:rsidRPr="002215CB" w:rsidRDefault="002215CB" w:rsidP="002215CB">
      <w:pPr>
        <w:pStyle w:val="NormalWeb"/>
        <w:numPr>
          <w:ilvl w:val="0"/>
          <w:numId w:val="10"/>
        </w:numPr>
        <w:spacing w:before="200" w:beforeAutospacing="0" w:after="0" w:afterAutospacing="0"/>
        <w:ind w:left="940"/>
        <w:textAlignment w:val="baseline"/>
        <w:rPr>
          <w:color w:val="000000" w:themeColor="text1"/>
          <w:sz w:val="22"/>
          <w:szCs w:val="22"/>
        </w:rPr>
      </w:pPr>
      <w:r w:rsidRPr="002215CB">
        <w:rPr>
          <w:b/>
          <w:bCs/>
          <w:color w:val="000000" w:themeColor="text1"/>
          <w:sz w:val="22"/>
          <w:szCs w:val="22"/>
        </w:rPr>
        <w:t xml:space="preserve">Personnel: </w:t>
      </w:r>
      <w:r w:rsidRPr="002215CB">
        <w:rPr>
          <w:color w:val="000000" w:themeColor="text1"/>
          <w:sz w:val="22"/>
          <w:szCs w:val="22"/>
        </w:rPr>
        <w:t>Consultant, Technical Producer, Executive Producer, Creative Director, Production Assistant, Marketing Lead, Community Outreach, Curation Lead, Graphic Design, Video Editor, MC, Zoom Moderator, Social/Feed Moderators, ASL Support Team and Admin Support</w:t>
      </w:r>
    </w:p>
    <w:p w14:paraId="154AAD77" w14:textId="77777777" w:rsidR="002215CB" w:rsidRPr="002215CB" w:rsidRDefault="002215CB" w:rsidP="002215CB">
      <w:pPr>
        <w:pStyle w:val="NormalWeb"/>
        <w:numPr>
          <w:ilvl w:val="0"/>
          <w:numId w:val="10"/>
        </w:numPr>
        <w:spacing w:before="0" w:beforeAutospacing="0" w:after="0" w:afterAutospacing="0"/>
        <w:ind w:left="940"/>
        <w:textAlignment w:val="baseline"/>
        <w:rPr>
          <w:color w:val="000000" w:themeColor="text1"/>
          <w:sz w:val="22"/>
          <w:szCs w:val="22"/>
        </w:rPr>
      </w:pPr>
      <w:r w:rsidRPr="002215CB">
        <w:rPr>
          <w:color w:val="000000" w:themeColor="text1"/>
          <w:sz w:val="22"/>
          <w:szCs w:val="22"/>
        </w:rPr>
        <w:lastRenderedPageBreak/>
        <w:t>Professionally produced public facing feeds on three platforms: IVCSD’s Facebook page, Lucidity’s Youtube page, and Lucidity's Twitch page (open to hosting it on other platforms that make sense as well). </w:t>
      </w:r>
    </w:p>
    <w:p w14:paraId="6CED60CE" w14:textId="77777777" w:rsidR="002215CB" w:rsidRPr="002215CB" w:rsidRDefault="002215CB" w:rsidP="002215CB">
      <w:pPr>
        <w:pStyle w:val="NormalWeb"/>
        <w:numPr>
          <w:ilvl w:val="0"/>
          <w:numId w:val="10"/>
        </w:numPr>
        <w:spacing w:before="0" w:beforeAutospacing="0" w:after="0" w:afterAutospacing="0"/>
        <w:ind w:left="940"/>
        <w:textAlignment w:val="baseline"/>
        <w:rPr>
          <w:color w:val="000000" w:themeColor="text1"/>
          <w:sz w:val="22"/>
          <w:szCs w:val="22"/>
        </w:rPr>
      </w:pPr>
      <w:r w:rsidRPr="002215CB">
        <w:rPr>
          <w:color w:val="000000" w:themeColor="text1"/>
          <w:sz w:val="22"/>
          <w:szCs w:val="22"/>
        </w:rPr>
        <w:t>Work closely with Isla Vista Community Service District and participating student groups around creative direction, curation, and MCs to produce a coherent, facilitated journey through 8-10 segments of content. </w:t>
      </w:r>
    </w:p>
    <w:p w14:paraId="69A7AFFA" w14:textId="77777777" w:rsidR="002215CB" w:rsidRPr="002215CB" w:rsidRDefault="002215CB" w:rsidP="002215CB">
      <w:pPr>
        <w:pStyle w:val="NormalWeb"/>
        <w:numPr>
          <w:ilvl w:val="0"/>
          <w:numId w:val="10"/>
        </w:numPr>
        <w:spacing w:before="0" w:beforeAutospacing="0" w:after="0" w:afterAutospacing="0"/>
        <w:ind w:left="940"/>
        <w:textAlignment w:val="baseline"/>
        <w:rPr>
          <w:color w:val="000000" w:themeColor="text1"/>
          <w:sz w:val="22"/>
          <w:szCs w:val="22"/>
        </w:rPr>
      </w:pPr>
      <w:r w:rsidRPr="002215CB">
        <w:rPr>
          <w:color w:val="000000" w:themeColor="text1"/>
          <w:sz w:val="22"/>
          <w:szCs w:val="22"/>
        </w:rPr>
        <w:t>Host and facilitate 3 planning meetings in advance of show. </w:t>
      </w:r>
    </w:p>
    <w:p w14:paraId="6116EE73" w14:textId="77777777" w:rsidR="002215CB" w:rsidRPr="002215CB" w:rsidRDefault="002215CB" w:rsidP="002215CB">
      <w:pPr>
        <w:pStyle w:val="NormalWeb"/>
        <w:numPr>
          <w:ilvl w:val="0"/>
          <w:numId w:val="10"/>
        </w:numPr>
        <w:spacing w:before="0" w:beforeAutospacing="0" w:after="0" w:afterAutospacing="0"/>
        <w:ind w:left="940"/>
        <w:textAlignment w:val="baseline"/>
        <w:rPr>
          <w:color w:val="000000" w:themeColor="text1"/>
          <w:sz w:val="22"/>
          <w:szCs w:val="22"/>
        </w:rPr>
      </w:pPr>
      <w:r w:rsidRPr="002215CB">
        <w:rPr>
          <w:color w:val="000000" w:themeColor="text1"/>
          <w:sz w:val="22"/>
          <w:szCs w:val="22"/>
        </w:rPr>
        <w:t>High quality audio output which requires technical consulting with each content provider in advance of show.</w:t>
      </w:r>
    </w:p>
    <w:p w14:paraId="47C68971" w14:textId="77777777" w:rsidR="002215CB" w:rsidRPr="002215CB" w:rsidRDefault="002215CB" w:rsidP="002215CB">
      <w:pPr>
        <w:pStyle w:val="NormalWeb"/>
        <w:numPr>
          <w:ilvl w:val="0"/>
          <w:numId w:val="10"/>
        </w:numPr>
        <w:spacing w:before="0" w:beforeAutospacing="0" w:after="0" w:afterAutospacing="0"/>
        <w:ind w:left="940"/>
        <w:textAlignment w:val="baseline"/>
        <w:rPr>
          <w:color w:val="000000" w:themeColor="text1"/>
          <w:sz w:val="22"/>
          <w:szCs w:val="22"/>
        </w:rPr>
      </w:pPr>
      <w:r w:rsidRPr="002215CB">
        <w:rPr>
          <w:color w:val="000000" w:themeColor="text1"/>
          <w:sz w:val="22"/>
          <w:szCs w:val="22"/>
        </w:rPr>
        <w:t>Backstage Zoom room experience for participation, interactivity, and socialization</w:t>
      </w:r>
    </w:p>
    <w:p w14:paraId="2693A1D3" w14:textId="77777777" w:rsidR="002215CB" w:rsidRPr="002215CB" w:rsidRDefault="002215CB" w:rsidP="002215CB">
      <w:pPr>
        <w:pStyle w:val="NormalWeb"/>
        <w:numPr>
          <w:ilvl w:val="0"/>
          <w:numId w:val="10"/>
        </w:numPr>
        <w:spacing w:before="0" w:beforeAutospacing="0" w:after="0" w:afterAutospacing="0"/>
        <w:ind w:left="940"/>
        <w:textAlignment w:val="baseline"/>
        <w:rPr>
          <w:color w:val="000000" w:themeColor="text1"/>
          <w:sz w:val="22"/>
          <w:szCs w:val="22"/>
        </w:rPr>
      </w:pPr>
      <w:r w:rsidRPr="002215CB">
        <w:rPr>
          <w:color w:val="000000" w:themeColor="text1"/>
          <w:sz w:val="22"/>
          <w:szCs w:val="22"/>
        </w:rPr>
        <w:t>A Green Room Zoom operated as a place for artists to enter 15-20 minutes before their performances to get sound and background checked. (every artist will be doing their audio slightly different, this is an important and complex part of the process)</w:t>
      </w:r>
    </w:p>
    <w:p w14:paraId="08B3D31A" w14:textId="77777777" w:rsidR="002215CB" w:rsidRPr="002215CB" w:rsidRDefault="002215CB" w:rsidP="002215CB">
      <w:pPr>
        <w:pStyle w:val="NormalWeb"/>
        <w:numPr>
          <w:ilvl w:val="0"/>
          <w:numId w:val="10"/>
        </w:numPr>
        <w:spacing w:before="0" w:beforeAutospacing="0" w:after="0" w:afterAutospacing="0"/>
        <w:ind w:left="940"/>
        <w:textAlignment w:val="baseline"/>
        <w:rPr>
          <w:color w:val="000000" w:themeColor="text1"/>
          <w:sz w:val="22"/>
          <w:szCs w:val="22"/>
        </w:rPr>
      </w:pPr>
      <w:r w:rsidRPr="002215CB">
        <w:rPr>
          <w:color w:val="000000" w:themeColor="text1"/>
          <w:sz w:val="22"/>
          <w:szCs w:val="22"/>
        </w:rPr>
        <w:t>A team of moderators working support on social channels where the live feeds are streaming, and in the backroom zoom room managing the spotlighting of participants, mute/unmute, security, and chat moderation. </w:t>
      </w:r>
    </w:p>
    <w:p w14:paraId="75B64FCE" w14:textId="77777777" w:rsidR="002215CB" w:rsidRPr="002215CB" w:rsidRDefault="002215CB" w:rsidP="002215CB">
      <w:pPr>
        <w:pStyle w:val="NormalWeb"/>
        <w:numPr>
          <w:ilvl w:val="0"/>
          <w:numId w:val="10"/>
        </w:numPr>
        <w:spacing w:before="0" w:beforeAutospacing="0" w:after="0" w:afterAutospacing="0"/>
        <w:ind w:left="940"/>
        <w:textAlignment w:val="baseline"/>
        <w:rPr>
          <w:color w:val="000000" w:themeColor="text1"/>
          <w:sz w:val="22"/>
          <w:szCs w:val="22"/>
        </w:rPr>
      </w:pPr>
      <w:r w:rsidRPr="002215CB">
        <w:rPr>
          <w:color w:val="000000" w:themeColor="text1"/>
          <w:sz w:val="22"/>
          <w:szCs w:val="22"/>
        </w:rPr>
        <w:t>Custom graphics design for onscreen framing, schedule, promo graphics</w:t>
      </w:r>
    </w:p>
    <w:p w14:paraId="6E2076FD" w14:textId="77777777" w:rsidR="002215CB" w:rsidRPr="002215CB" w:rsidRDefault="002215CB" w:rsidP="002215CB">
      <w:pPr>
        <w:pStyle w:val="NormalWeb"/>
        <w:numPr>
          <w:ilvl w:val="0"/>
          <w:numId w:val="10"/>
        </w:numPr>
        <w:spacing w:before="0" w:beforeAutospacing="0" w:after="0" w:afterAutospacing="0"/>
        <w:ind w:left="940"/>
        <w:textAlignment w:val="baseline"/>
        <w:rPr>
          <w:color w:val="000000" w:themeColor="text1"/>
          <w:sz w:val="22"/>
          <w:szCs w:val="22"/>
        </w:rPr>
      </w:pPr>
      <w:r w:rsidRPr="002215CB">
        <w:rPr>
          <w:color w:val="000000" w:themeColor="text1"/>
          <w:sz w:val="22"/>
          <w:szCs w:val="22"/>
        </w:rPr>
        <w:t>A Community Outreach coordinator, preferably an Isla Vista resident who is socially connected, responsible for enrolling the participation of multiple student groups</w:t>
      </w:r>
    </w:p>
    <w:p w14:paraId="6E81AA23" w14:textId="77777777" w:rsidR="002215CB" w:rsidRPr="002215CB" w:rsidRDefault="002215CB" w:rsidP="002215CB">
      <w:pPr>
        <w:pStyle w:val="NormalWeb"/>
        <w:numPr>
          <w:ilvl w:val="0"/>
          <w:numId w:val="10"/>
        </w:numPr>
        <w:spacing w:before="0" w:beforeAutospacing="0" w:after="0" w:afterAutospacing="0"/>
        <w:ind w:left="940"/>
        <w:textAlignment w:val="baseline"/>
        <w:rPr>
          <w:color w:val="000000" w:themeColor="text1"/>
          <w:sz w:val="22"/>
          <w:szCs w:val="22"/>
        </w:rPr>
      </w:pPr>
      <w:r w:rsidRPr="002215CB">
        <w:rPr>
          <w:color w:val="000000" w:themeColor="text1"/>
          <w:sz w:val="22"/>
          <w:szCs w:val="22"/>
        </w:rPr>
        <w:t>Provided video “commercial” breaks/sponsor slides/PSAs in between acts (selling this space is also a revenue generation potential). This could come from student groups or paying sponsors. </w:t>
      </w:r>
    </w:p>
    <w:p w14:paraId="7F690602" w14:textId="77777777" w:rsidR="002215CB" w:rsidRPr="002215CB" w:rsidRDefault="002215CB" w:rsidP="002215CB">
      <w:pPr>
        <w:pStyle w:val="NormalWeb"/>
        <w:numPr>
          <w:ilvl w:val="0"/>
          <w:numId w:val="10"/>
        </w:numPr>
        <w:spacing w:before="0" w:beforeAutospacing="0" w:after="0" w:afterAutospacing="0"/>
        <w:ind w:left="940"/>
        <w:textAlignment w:val="baseline"/>
        <w:rPr>
          <w:color w:val="000000" w:themeColor="text1"/>
          <w:sz w:val="22"/>
          <w:szCs w:val="22"/>
        </w:rPr>
      </w:pPr>
      <w:r w:rsidRPr="002215CB">
        <w:rPr>
          <w:color w:val="000000" w:themeColor="text1"/>
          <w:sz w:val="22"/>
          <w:szCs w:val="22"/>
        </w:rPr>
        <w:t>ASL interpretation for all content featuring dialog. </w:t>
      </w:r>
    </w:p>
    <w:p w14:paraId="7B188052" w14:textId="77777777" w:rsidR="002215CB" w:rsidRPr="002215CB" w:rsidRDefault="002215CB" w:rsidP="002215CB">
      <w:pPr>
        <w:pStyle w:val="NormalWeb"/>
        <w:numPr>
          <w:ilvl w:val="0"/>
          <w:numId w:val="10"/>
        </w:numPr>
        <w:spacing w:before="0" w:beforeAutospacing="0" w:after="0" w:afterAutospacing="0"/>
        <w:ind w:left="940"/>
        <w:textAlignment w:val="baseline"/>
        <w:rPr>
          <w:color w:val="000000" w:themeColor="text1"/>
          <w:sz w:val="22"/>
          <w:szCs w:val="22"/>
        </w:rPr>
      </w:pPr>
      <w:r w:rsidRPr="002215CB">
        <w:rPr>
          <w:color w:val="000000" w:themeColor="text1"/>
          <w:sz w:val="22"/>
          <w:szCs w:val="22"/>
        </w:rPr>
        <w:t>Promotional support across all of Lucidity’s channels as well as student groups’ channels. </w:t>
      </w:r>
    </w:p>
    <w:p w14:paraId="75FFC4E5" w14:textId="77777777" w:rsidR="002215CB" w:rsidRPr="002215CB" w:rsidRDefault="002215CB" w:rsidP="002215CB">
      <w:pPr>
        <w:pStyle w:val="NormalWeb"/>
        <w:numPr>
          <w:ilvl w:val="0"/>
          <w:numId w:val="10"/>
        </w:numPr>
        <w:spacing w:before="0" w:beforeAutospacing="0" w:after="0" w:afterAutospacing="0"/>
        <w:ind w:left="940"/>
        <w:textAlignment w:val="baseline"/>
        <w:rPr>
          <w:color w:val="000000" w:themeColor="text1"/>
          <w:sz w:val="22"/>
          <w:szCs w:val="22"/>
        </w:rPr>
      </w:pPr>
      <w:r w:rsidRPr="002215CB">
        <w:rPr>
          <w:color w:val="000000" w:themeColor="text1"/>
          <w:sz w:val="22"/>
          <w:szCs w:val="22"/>
        </w:rPr>
        <w:t>Facilitation of Pre-, During, and Post- donation collection strategies. All donations go toward Isla Vista Community Service Districts events budget. </w:t>
      </w:r>
    </w:p>
    <w:p w14:paraId="339B6AAF" w14:textId="3F85151F" w:rsidR="002215CB" w:rsidRPr="002215CB" w:rsidRDefault="002215CB" w:rsidP="002215CB">
      <w:pPr>
        <w:pStyle w:val="NormalWeb"/>
        <w:numPr>
          <w:ilvl w:val="0"/>
          <w:numId w:val="10"/>
        </w:numPr>
        <w:spacing w:before="0" w:beforeAutospacing="0" w:after="200" w:afterAutospacing="0"/>
        <w:ind w:left="940"/>
        <w:textAlignment w:val="baseline"/>
        <w:rPr>
          <w:color w:val="000000" w:themeColor="text1"/>
          <w:sz w:val="22"/>
          <w:szCs w:val="22"/>
        </w:rPr>
      </w:pPr>
      <w:r w:rsidRPr="002215CB">
        <w:rPr>
          <w:color w:val="000000" w:themeColor="text1"/>
          <w:sz w:val="22"/>
          <w:szCs w:val="22"/>
        </w:rPr>
        <w:t>Delivery of full unedited recording of the entire event by 1 week after the festival.</w:t>
      </w:r>
    </w:p>
    <w:p w14:paraId="6C58999B" w14:textId="77777777" w:rsidR="002215CB" w:rsidRPr="002215CB" w:rsidRDefault="002215CB" w:rsidP="002215CB">
      <w:pPr>
        <w:rPr>
          <w:color w:val="000000" w:themeColor="text1"/>
          <w:sz w:val="22"/>
          <w:szCs w:val="22"/>
        </w:rPr>
      </w:pPr>
    </w:p>
    <w:p w14:paraId="3D1B4E72" w14:textId="77777777" w:rsidR="002215CB" w:rsidRPr="002215CB" w:rsidRDefault="002215CB" w:rsidP="008A60C8">
      <w:pPr>
        <w:rPr>
          <w:noProof/>
          <w:color w:val="000000" w:themeColor="text1"/>
          <w:sz w:val="22"/>
          <w:szCs w:val="22"/>
        </w:rPr>
      </w:pPr>
    </w:p>
    <w:p w14:paraId="28FD05A5" w14:textId="77777777" w:rsidR="00D877FA" w:rsidRPr="002215CB" w:rsidRDefault="00D877FA" w:rsidP="00540942">
      <w:pPr>
        <w:widowControl w:val="0"/>
        <w:autoSpaceDE w:val="0"/>
        <w:autoSpaceDN w:val="0"/>
        <w:adjustRightInd w:val="0"/>
        <w:spacing w:line="280" w:lineRule="atLeast"/>
        <w:rPr>
          <w:b/>
          <w:noProof/>
          <w:color w:val="000000" w:themeColor="text1"/>
          <w:sz w:val="22"/>
          <w:szCs w:val="22"/>
        </w:rPr>
      </w:pPr>
    </w:p>
    <w:p w14:paraId="5A98F1DE" w14:textId="77777777" w:rsidR="00670ADB" w:rsidRPr="002215CB" w:rsidRDefault="00670ADB" w:rsidP="00540942">
      <w:pPr>
        <w:widowControl w:val="0"/>
        <w:autoSpaceDE w:val="0"/>
        <w:autoSpaceDN w:val="0"/>
        <w:adjustRightInd w:val="0"/>
        <w:spacing w:line="280" w:lineRule="atLeast"/>
        <w:rPr>
          <w:b/>
          <w:noProof/>
          <w:color w:val="000000" w:themeColor="text1"/>
          <w:sz w:val="22"/>
          <w:szCs w:val="22"/>
        </w:rPr>
      </w:pPr>
    </w:p>
    <w:p w14:paraId="3883C6C3" w14:textId="13792FC1" w:rsidR="009451B5" w:rsidRPr="002215CB" w:rsidRDefault="009451B5">
      <w:pPr>
        <w:rPr>
          <w:b/>
          <w:noProof/>
          <w:color w:val="000000" w:themeColor="text1"/>
          <w:sz w:val="22"/>
          <w:szCs w:val="22"/>
        </w:rPr>
      </w:pPr>
    </w:p>
    <w:p w14:paraId="47D3BB86" w14:textId="77777777" w:rsidR="00670ADB" w:rsidRPr="002215CB" w:rsidRDefault="00670ADB" w:rsidP="00540942">
      <w:pPr>
        <w:widowControl w:val="0"/>
        <w:autoSpaceDE w:val="0"/>
        <w:autoSpaceDN w:val="0"/>
        <w:adjustRightInd w:val="0"/>
        <w:spacing w:line="280" w:lineRule="atLeast"/>
        <w:rPr>
          <w:b/>
          <w:noProof/>
          <w:color w:val="000000" w:themeColor="text1"/>
          <w:sz w:val="22"/>
          <w:szCs w:val="22"/>
        </w:rPr>
      </w:pPr>
    </w:p>
    <w:p w14:paraId="0DCE6409" w14:textId="6ED691D8" w:rsidR="00680F14" w:rsidRPr="002215CB" w:rsidRDefault="00680F14">
      <w:pPr>
        <w:rPr>
          <w:b/>
          <w:noProof/>
          <w:color w:val="000000" w:themeColor="text1"/>
          <w:sz w:val="22"/>
          <w:szCs w:val="22"/>
        </w:rPr>
      </w:pPr>
      <w:r w:rsidRPr="002215CB">
        <w:rPr>
          <w:b/>
          <w:noProof/>
          <w:color w:val="000000" w:themeColor="text1"/>
          <w:sz w:val="22"/>
          <w:szCs w:val="22"/>
        </w:rPr>
        <w:br w:type="page"/>
      </w:r>
    </w:p>
    <w:p w14:paraId="41E05F9F" w14:textId="1A330B39" w:rsidR="003308AF" w:rsidRPr="002215CB" w:rsidRDefault="00670ADB" w:rsidP="00670ADB">
      <w:pPr>
        <w:widowControl w:val="0"/>
        <w:autoSpaceDE w:val="0"/>
        <w:autoSpaceDN w:val="0"/>
        <w:adjustRightInd w:val="0"/>
        <w:spacing w:line="280" w:lineRule="atLeast"/>
        <w:jc w:val="center"/>
        <w:rPr>
          <w:rFonts w:ascii="Times" w:hAnsi="Times" w:cs="Times"/>
          <w:b/>
          <w:noProof/>
          <w:color w:val="000000" w:themeColor="text1"/>
          <w:sz w:val="22"/>
        </w:rPr>
      </w:pPr>
      <w:r w:rsidRPr="002215CB">
        <w:rPr>
          <w:rFonts w:ascii="Times" w:hAnsi="Times" w:cs="Times"/>
          <w:b/>
          <w:noProof/>
          <w:color w:val="000000" w:themeColor="text1"/>
          <w:sz w:val="22"/>
        </w:rPr>
        <w:lastRenderedPageBreak/>
        <w:t>EXHIBIT 2</w:t>
      </w:r>
    </w:p>
    <w:p w14:paraId="326CFD02" w14:textId="6D88FC87" w:rsidR="00670ADB" w:rsidRPr="002215CB" w:rsidRDefault="005B3AA3" w:rsidP="00670ADB">
      <w:pPr>
        <w:widowControl w:val="0"/>
        <w:autoSpaceDE w:val="0"/>
        <w:autoSpaceDN w:val="0"/>
        <w:adjustRightInd w:val="0"/>
        <w:spacing w:line="280" w:lineRule="atLeast"/>
        <w:jc w:val="center"/>
        <w:rPr>
          <w:rFonts w:ascii="Times" w:hAnsi="Times" w:cs="Times"/>
          <w:b/>
          <w:noProof/>
          <w:color w:val="000000" w:themeColor="text1"/>
          <w:sz w:val="22"/>
        </w:rPr>
      </w:pPr>
      <w:r w:rsidRPr="002215CB">
        <w:rPr>
          <w:rFonts w:ascii="Times" w:hAnsi="Times" w:cs="Times"/>
          <w:b/>
          <w:noProof/>
          <w:color w:val="000000" w:themeColor="text1"/>
          <w:sz w:val="22"/>
        </w:rPr>
        <w:t>BUDGET</w:t>
      </w:r>
    </w:p>
    <w:p w14:paraId="70A9D9E7" w14:textId="77777777" w:rsidR="00670ADB" w:rsidRPr="002215CB" w:rsidRDefault="00670ADB" w:rsidP="00670ADB">
      <w:pPr>
        <w:widowControl w:val="0"/>
        <w:autoSpaceDE w:val="0"/>
        <w:autoSpaceDN w:val="0"/>
        <w:adjustRightInd w:val="0"/>
        <w:spacing w:line="280" w:lineRule="atLeast"/>
        <w:jc w:val="center"/>
        <w:rPr>
          <w:rFonts w:ascii="Times" w:hAnsi="Times" w:cs="Times"/>
          <w:b/>
          <w:noProof/>
          <w:color w:val="000000" w:themeColor="text1"/>
          <w:sz w:val="22"/>
        </w:rPr>
      </w:pPr>
    </w:p>
    <w:tbl>
      <w:tblPr>
        <w:tblStyle w:val="TableGrid"/>
        <w:tblW w:w="9578" w:type="dxa"/>
        <w:tblLook w:val="04A0" w:firstRow="1" w:lastRow="0" w:firstColumn="1" w:lastColumn="0" w:noHBand="0" w:noVBand="1"/>
      </w:tblPr>
      <w:tblGrid>
        <w:gridCol w:w="2726"/>
        <w:gridCol w:w="961"/>
        <w:gridCol w:w="883"/>
        <w:gridCol w:w="1217"/>
        <w:gridCol w:w="3791"/>
      </w:tblGrid>
      <w:tr w:rsidR="002215CB" w:rsidRPr="002215CB" w14:paraId="13787BE1" w14:textId="77777777" w:rsidTr="008A60C8">
        <w:trPr>
          <w:trHeight w:val="315"/>
        </w:trPr>
        <w:tc>
          <w:tcPr>
            <w:tcW w:w="0" w:type="auto"/>
            <w:hideMark/>
          </w:tcPr>
          <w:p w14:paraId="3C70CC41" w14:textId="77777777" w:rsidR="008A60C8" w:rsidRPr="002215CB" w:rsidRDefault="008A60C8">
            <w:pPr>
              <w:rPr>
                <w:rFonts w:ascii="Arial" w:hAnsi="Arial" w:cs="Arial"/>
                <w:b/>
                <w:bCs/>
                <w:color w:val="000000" w:themeColor="text1"/>
                <w:sz w:val="20"/>
                <w:szCs w:val="20"/>
              </w:rPr>
            </w:pPr>
            <w:r w:rsidRPr="002215CB">
              <w:rPr>
                <w:rFonts w:ascii="Arial" w:hAnsi="Arial" w:cs="Arial"/>
                <w:b/>
                <w:bCs/>
                <w:color w:val="000000" w:themeColor="text1"/>
                <w:sz w:val="20"/>
                <w:szCs w:val="20"/>
              </w:rPr>
              <w:t>Position</w:t>
            </w:r>
          </w:p>
        </w:tc>
        <w:tc>
          <w:tcPr>
            <w:tcW w:w="0" w:type="auto"/>
            <w:hideMark/>
          </w:tcPr>
          <w:p w14:paraId="4E58B733" w14:textId="77777777" w:rsidR="008A60C8" w:rsidRPr="002215CB" w:rsidRDefault="008A60C8">
            <w:pPr>
              <w:rPr>
                <w:rFonts w:ascii="Arial" w:hAnsi="Arial" w:cs="Arial"/>
                <w:b/>
                <w:bCs/>
                <w:color w:val="000000" w:themeColor="text1"/>
                <w:sz w:val="20"/>
                <w:szCs w:val="20"/>
              </w:rPr>
            </w:pPr>
            <w:r w:rsidRPr="002215CB">
              <w:rPr>
                <w:rFonts w:ascii="Arial" w:hAnsi="Arial" w:cs="Arial"/>
                <w:b/>
                <w:bCs/>
                <w:color w:val="000000" w:themeColor="text1"/>
                <w:sz w:val="20"/>
                <w:szCs w:val="20"/>
              </w:rPr>
              <w:t>Days</w:t>
            </w:r>
            <w:r w:rsidRPr="002215CB">
              <w:rPr>
                <w:rStyle w:val="apple-converted-space"/>
                <w:rFonts w:ascii="Arial" w:hAnsi="Arial" w:cs="Arial"/>
                <w:b/>
                <w:bCs/>
                <w:color w:val="000000" w:themeColor="text1"/>
                <w:sz w:val="20"/>
                <w:szCs w:val="20"/>
              </w:rPr>
              <w:t> </w:t>
            </w:r>
          </w:p>
        </w:tc>
        <w:tc>
          <w:tcPr>
            <w:tcW w:w="0" w:type="auto"/>
            <w:hideMark/>
          </w:tcPr>
          <w:p w14:paraId="3C78FFD0" w14:textId="77777777" w:rsidR="008A60C8" w:rsidRPr="002215CB" w:rsidRDefault="008A60C8">
            <w:pPr>
              <w:rPr>
                <w:rFonts w:ascii="Arial" w:hAnsi="Arial" w:cs="Arial"/>
                <w:b/>
                <w:bCs/>
                <w:color w:val="000000" w:themeColor="text1"/>
                <w:sz w:val="20"/>
                <w:szCs w:val="20"/>
              </w:rPr>
            </w:pPr>
            <w:r w:rsidRPr="002215CB">
              <w:rPr>
                <w:rFonts w:ascii="Arial" w:hAnsi="Arial" w:cs="Arial"/>
                <w:b/>
                <w:bCs/>
                <w:color w:val="000000" w:themeColor="text1"/>
                <w:sz w:val="20"/>
                <w:szCs w:val="20"/>
              </w:rPr>
              <w:t>Day Rate</w:t>
            </w:r>
          </w:p>
        </w:tc>
        <w:tc>
          <w:tcPr>
            <w:tcW w:w="0" w:type="auto"/>
            <w:hideMark/>
          </w:tcPr>
          <w:p w14:paraId="08FA91B4" w14:textId="77777777" w:rsidR="008A60C8" w:rsidRPr="002215CB" w:rsidRDefault="008A60C8">
            <w:pPr>
              <w:rPr>
                <w:rFonts w:ascii="Arial" w:hAnsi="Arial" w:cs="Arial"/>
                <w:b/>
                <w:bCs/>
                <w:color w:val="000000" w:themeColor="text1"/>
                <w:sz w:val="20"/>
                <w:szCs w:val="20"/>
              </w:rPr>
            </w:pPr>
            <w:r w:rsidRPr="002215CB">
              <w:rPr>
                <w:rFonts w:ascii="Arial" w:hAnsi="Arial" w:cs="Arial"/>
                <w:b/>
                <w:bCs/>
                <w:color w:val="000000" w:themeColor="text1"/>
                <w:sz w:val="20"/>
                <w:szCs w:val="20"/>
              </w:rPr>
              <w:t>Total Pay</w:t>
            </w:r>
          </w:p>
        </w:tc>
        <w:tc>
          <w:tcPr>
            <w:tcW w:w="0" w:type="auto"/>
            <w:hideMark/>
          </w:tcPr>
          <w:p w14:paraId="0FB45047" w14:textId="77777777" w:rsidR="008A60C8" w:rsidRPr="002215CB" w:rsidRDefault="008A60C8">
            <w:pPr>
              <w:rPr>
                <w:rFonts w:ascii="Arial" w:hAnsi="Arial" w:cs="Arial"/>
                <w:b/>
                <w:bCs/>
                <w:color w:val="000000" w:themeColor="text1"/>
                <w:sz w:val="20"/>
                <w:szCs w:val="20"/>
              </w:rPr>
            </w:pPr>
            <w:r w:rsidRPr="002215CB">
              <w:rPr>
                <w:rFonts w:ascii="Arial" w:hAnsi="Arial" w:cs="Arial"/>
                <w:b/>
                <w:bCs/>
                <w:color w:val="000000" w:themeColor="text1"/>
                <w:sz w:val="20"/>
                <w:szCs w:val="20"/>
              </w:rPr>
              <w:t>Notes</w:t>
            </w:r>
          </w:p>
        </w:tc>
      </w:tr>
      <w:tr w:rsidR="002215CB" w:rsidRPr="002215CB" w14:paraId="40A09876" w14:textId="77777777" w:rsidTr="008A60C8">
        <w:trPr>
          <w:trHeight w:val="315"/>
        </w:trPr>
        <w:tc>
          <w:tcPr>
            <w:tcW w:w="0" w:type="auto"/>
            <w:hideMark/>
          </w:tcPr>
          <w:p w14:paraId="1035102D"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PRODUCTION TEAM</w:t>
            </w:r>
          </w:p>
        </w:tc>
        <w:tc>
          <w:tcPr>
            <w:tcW w:w="0" w:type="auto"/>
            <w:hideMark/>
          </w:tcPr>
          <w:p w14:paraId="5EBA52FB" w14:textId="77777777" w:rsidR="008A60C8" w:rsidRPr="002215CB" w:rsidRDefault="008A60C8" w:rsidP="008A60C8">
            <w:pPr>
              <w:jc w:val="right"/>
              <w:rPr>
                <w:rFonts w:ascii="Arial" w:hAnsi="Arial" w:cs="Arial"/>
                <w:color w:val="000000" w:themeColor="text1"/>
                <w:sz w:val="20"/>
                <w:szCs w:val="20"/>
              </w:rPr>
            </w:pPr>
          </w:p>
        </w:tc>
        <w:tc>
          <w:tcPr>
            <w:tcW w:w="0" w:type="auto"/>
            <w:hideMark/>
          </w:tcPr>
          <w:p w14:paraId="2D0E4FB6" w14:textId="77777777" w:rsidR="008A60C8" w:rsidRPr="002215CB" w:rsidRDefault="008A60C8" w:rsidP="008A60C8">
            <w:pPr>
              <w:jc w:val="right"/>
              <w:rPr>
                <w:color w:val="000000" w:themeColor="text1"/>
                <w:sz w:val="20"/>
                <w:szCs w:val="20"/>
              </w:rPr>
            </w:pPr>
          </w:p>
        </w:tc>
        <w:tc>
          <w:tcPr>
            <w:tcW w:w="0" w:type="auto"/>
            <w:hideMark/>
          </w:tcPr>
          <w:p w14:paraId="1914BB82" w14:textId="77777777" w:rsidR="008A60C8" w:rsidRPr="002215CB" w:rsidRDefault="008A60C8" w:rsidP="008A60C8">
            <w:pPr>
              <w:jc w:val="right"/>
              <w:rPr>
                <w:color w:val="000000" w:themeColor="text1"/>
                <w:sz w:val="20"/>
                <w:szCs w:val="20"/>
              </w:rPr>
            </w:pPr>
          </w:p>
        </w:tc>
        <w:tc>
          <w:tcPr>
            <w:tcW w:w="0" w:type="auto"/>
            <w:hideMark/>
          </w:tcPr>
          <w:p w14:paraId="4B6A1B28" w14:textId="77777777" w:rsidR="008A60C8" w:rsidRPr="002215CB" w:rsidRDefault="008A60C8" w:rsidP="008A60C8">
            <w:pPr>
              <w:jc w:val="right"/>
              <w:rPr>
                <w:color w:val="000000" w:themeColor="text1"/>
                <w:sz w:val="20"/>
                <w:szCs w:val="20"/>
              </w:rPr>
            </w:pPr>
          </w:p>
        </w:tc>
      </w:tr>
      <w:tr w:rsidR="002215CB" w:rsidRPr="002215CB" w14:paraId="055891F0" w14:textId="77777777" w:rsidTr="008A60C8">
        <w:trPr>
          <w:trHeight w:val="315"/>
        </w:trPr>
        <w:tc>
          <w:tcPr>
            <w:tcW w:w="0" w:type="auto"/>
            <w:hideMark/>
          </w:tcPr>
          <w:p w14:paraId="6C05B2EB"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Consultant</w:t>
            </w:r>
          </w:p>
        </w:tc>
        <w:tc>
          <w:tcPr>
            <w:tcW w:w="0" w:type="auto"/>
            <w:hideMark/>
          </w:tcPr>
          <w:p w14:paraId="31ADC939"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w:t>
            </w:r>
          </w:p>
        </w:tc>
        <w:tc>
          <w:tcPr>
            <w:tcW w:w="0" w:type="auto"/>
            <w:hideMark/>
          </w:tcPr>
          <w:p w14:paraId="730D6041"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500</w:t>
            </w:r>
          </w:p>
        </w:tc>
        <w:tc>
          <w:tcPr>
            <w:tcW w:w="0" w:type="auto"/>
            <w:hideMark/>
          </w:tcPr>
          <w:p w14:paraId="63328191"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$500.00</w:t>
            </w:r>
          </w:p>
        </w:tc>
        <w:tc>
          <w:tcPr>
            <w:tcW w:w="0" w:type="auto"/>
            <w:hideMark/>
          </w:tcPr>
          <w:p w14:paraId="23A17D81" w14:textId="7DFA519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2 of 3 meetings, 2 hour run of show at beginning, 2 hour break outs with Exec. Producer,   Tech. Producer, Curation Lead, Marketing Lead,</w:t>
            </w:r>
          </w:p>
        </w:tc>
      </w:tr>
      <w:tr w:rsidR="002215CB" w:rsidRPr="002215CB" w14:paraId="5648B6D2" w14:textId="77777777" w:rsidTr="008A60C8">
        <w:trPr>
          <w:trHeight w:val="315"/>
        </w:trPr>
        <w:tc>
          <w:tcPr>
            <w:tcW w:w="0" w:type="auto"/>
            <w:hideMark/>
          </w:tcPr>
          <w:p w14:paraId="31E35006"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Creative Director</w:t>
            </w:r>
            <w:r w:rsidRPr="002215CB">
              <w:rPr>
                <w:rStyle w:val="apple-converted-space"/>
                <w:rFonts w:ascii="Arial" w:hAnsi="Arial" w:cs="Arial"/>
                <w:color w:val="000000" w:themeColor="text1"/>
                <w:sz w:val="20"/>
                <w:szCs w:val="20"/>
              </w:rPr>
              <w:t> </w:t>
            </w:r>
          </w:p>
        </w:tc>
        <w:tc>
          <w:tcPr>
            <w:tcW w:w="0" w:type="auto"/>
            <w:hideMark/>
          </w:tcPr>
          <w:p w14:paraId="7881B39E"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3</w:t>
            </w:r>
          </w:p>
        </w:tc>
        <w:tc>
          <w:tcPr>
            <w:tcW w:w="0" w:type="auto"/>
            <w:hideMark/>
          </w:tcPr>
          <w:p w14:paraId="22D4B281"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400</w:t>
            </w:r>
          </w:p>
        </w:tc>
        <w:tc>
          <w:tcPr>
            <w:tcW w:w="0" w:type="auto"/>
            <w:hideMark/>
          </w:tcPr>
          <w:p w14:paraId="54D0CD50"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$1,200.00</w:t>
            </w:r>
          </w:p>
        </w:tc>
        <w:tc>
          <w:tcPr>
            <w:tcW w:w="0" w:type="auto"/>
            <w:hideMark/>
          </w:tcPr>
          <w:p w14:paraId="696156B8"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3 of 3 meetings, 10 hours run of show, 4 additional hours</w:t>
            </w:r>
          </w:p>
        </w:tc>
      </w:tr>
      <w:tr w:rsidR="002215CB" w:rsidRPr="002215CB" w14:paraId="27A67C5C" w14:textId="77777777" w:rsidTr="008A60C8">
        <w:trPr>
          <w:trHeight w:val="315"/>
        </w:trPr>
        <w:tc>
          <w:tcPr>
            <w:tcW w:w="0" w:type="auto"/>
            <w:hideMark/>
          </w:tcPr>
          <w:p w14:paraId="3E9A784C"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Executive Producer</w:t>
            </w:r>
          </w:p>
        </w:tc>
        <w:tc>
          <w:tcPr>
            <w:tcW w:w="0" w:type="auto"/>
            <w:hideMark/>
          </w:tcPr>
          <w:p w14:paraId="4705C590"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2.5</w:t>
            </w:r>
          </w:p>
        </w:tc>
        <w:tc>
          <w:tcPr>
            <w:tcW w:w="0" w:type="auto"/>
            <w:hideMark/>
          </w:tcPr>
          <w:p w14:paraId="437909DE"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400</w:t>
            </w:r>
          </w:p>
        </w:tc>
        <w:tc>
          <w:tcPr>
            <w:tcW w:w="0" w:type="auto"/>
            <w:hideMark/>
          </w:tcPr>
          <w:p w14:paraId="157C5A59"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$1,000.00</w:t>
            </w:r>
          </w:p>
        </w:tc>
        <w:tc>
          <w:tcPr>
            <w:tcW w:w="0" w:type="auto"/>
            <w:hideMark/>
          </w:tcPr>
          <w:p w14:paraId="5EA2D3DC"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3 of 3 meetings, 10 hours run of show 4 additional hours</w:t>
            </w:r>
          </w:p>
        </w:tc>
      </w:tr>
      <w:tr w:rsidR="002215CB" w:rsidRPr="002215CB" w14:paraId="02692AA7" w14:textId="77777777" w:rsidTr="008A60C8">
        <w:trPr>
          <w:trHeight w:val="315"/>
        </w:trPr>
        <w:tc>
          <w:tcPr>
            <w:tcW w:w="0" w:type="auto"/>
            <w:hideMark/>
          </w:tcPr>
          <w:p w14:paraId="38FD9C4E"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Technical Producer</w:t>
            </w:r>
          </w:p>
        </w:tc>
        <w:tc>
          <w:tcPr>
            <w:tcW w:w="0" w:type="auto"/>
            <w:hideMark/>
          </w:tcPr>
          <w:p w14:paraId="74622FBA"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3</w:t>
            </w:r>
          </w:p>
        </w:tc>
        <w:tc>
          <w:tcPr>
            <w:tcW w:w="0" w:type="auto"/>
            <w:hideMark/>
          </w:tcPr>
          <w:p w14:paraId="75CDF923"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500</w:t>
            </w:r>
          </w:p>
        </w:tc>
        <w:tc>
          <w:tcPr>
            <w:tcW w:w="0" w:type="auto"/>
            <w:hideMark/>
          </w:tcPr>
          <w:p w14:paraId="79DBBC9B"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$1,500.00</w:t>
            </w:r>
          </w:p>
        </w:tc>
        <w:tc>
          <w:tcPr>
            <w:tcW w:w="0" w:type="auto"/>
            <w:hideMark/>
          </w:tcPr>
          <w:p w14:paraId="7DDF811D"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3 of 3 meetings, 10 hours run of show, 10 1/2 hr break outs with content producers + 3 additional hours</w:t>
            </w:r>
          </w:p>
        </w:tc>
      </w:tr>
      <w:tr w:rsidR="002215CB" w:rsidRPr="002215CB" w14:paraId="7FDF3225" w14:textId="77777777" w:rsidTr="008A60C8">
        <w:trPr>
          <w:trHeight w:val="315"/>
        </w:trPr>
        <w:tc>
          <w:tcPr>
            <w:tcW w:w="0" w:type="auto"/>
            <w:hideMark/>
          </w:tcPr>
          <w:p w14:paraId="1795F88D"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Production Assistant</w:t>
            </w:r>
          </w:p>
        </w:tc>
        <w:tc>
          <w:tcPr>
            <w:tcW w:w="0" w:type="auto"/>
            <w:hideMark/>
          </w:tcPr>
          <w:p w14:paraId="6F6CEF52"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3</w:t>
            </w:r>
          </w:p>
        </w:tc>
        <w:tc>
          <w:tcPr>
            <w:tcW w:w="0" w:type="auto"/>
            <w:hideMark/>
          </w:tcPr>
          <w:p w14:paraId="4126132D"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250</w:t>
            </w:r>
          </w:p>
        </w:tc>
        <w:tc>
          <w:tcPr>
            <w:tcW w:w="0" w:type="auto"/>
            <w:hideMark/>
          </w:tcPr>
          <w:p w14:paraId="6CBA7EE2"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$750.00</w:t>
            </w:r>
          </w:p>
        </w:tc>
        <w:tc>
          <w:tcPr>
            <w:tcW w:w="0" w:type="auto"/>
            <w:hideMark/>
          </w:tcPr>
          <w:p w14:paraId="49A2A6A0"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3 of 3 meetings, 10 hours run of show, 10 1/2 hr break outs with content producers + 3 additional hours</w:t>
            </w:r>
          </w:p>
        </w:tc>
      </w:tr>
      <w:tr w:rsidR="002215CB" w:rsidRPr="002215CB" w14:paraId="544CF078" w14:textId="77777777" w:rsidTr="008A60C8">
        <w:trPr>
          <w:trHeight w:val="315"/>
        </w:trPr>
        <w:tc>
          <w:tcPr>
            <w:tcW w:w="0" w:type="auto"/>
            <w:hideMark/>
          </w:tcPr>
          <w:p w14:paraId="3093B678"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Curation Lead</w:t>
            </w:r>
            <w:r w:rsidRPr="002215CB">
              <w:rPr>
                <w:rStyle w:val="apple-converted-space"/>
                <w:rFonts w:ascii="Arial" w:hAnsi="Arial" w:cs="Arial"/>
                <w:color w:val="000000" w:themeColor="text1"/>
                <w:sz w:val="20"/>
                <w:szCs w:val="20"/>
              </w:rPr>
              <w:t> </w:t>
            </w:r>
          </w:p>
        </w:tc>
        <w:tc>
          <w:tcPr>
            <w:tcW w:w="0" w:type="auto"/>
            <w:hideMark/>
          </w:tcPr>
          <w:p w14:paraId="2DCBEB58"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2.5</w:t>
            </w:r>
          </w:p>
        </w:tc>
        <w:tc>
          <w:tcPr>
            <w:tcW w:w="0" w:type="auto"/>
            <w:hideMark/>
          </w:tcPr>
          <w:p w14:paraId="031048F8"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300</w:t>
            </w:r>
          </w:p>
        </w:tc>
        <w:tc>
          <w:tcPr>
            <w:tcW w:w="0" w:type="auto"/>
            <w:hideMark/>
          </w:tcPr>
          <w:p w14:paraId="22CBF5D6"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$750.00</w:t>
            </w:r>
          </w:p>
        </w:tc>
        <w:tc>
          <w:tcPr>
            <w:tcW w:w="0" w:type="auto"/>
            <w:hideMark/>
          </w:tcPr>
          <w:p w14:paraId="05A2DEE0"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3 of 3 meetings, 10 hours run of show +4 additional hours</w:t>
            </w:r>
          </w:p>
        </w:tc>
      </w:tr>
      <w:tr w:rsidR="002215CB" w:rsidRPr="002215CB" w14:paraId="307D631F" w14:textId="77777777" w:rsidTr="008A60C8">
        <w:trPr>
          <w:trHeight w:val="315"/>
        </w:trPr>
        <w:tc>
          <w:tcPr>
            <w:tcW w:w="0" w:type="auto"/>
            <w:hideMark/>
          </w:tcPr>
          <w:p w14:paraId="26B2152B"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Marketing Lead</w:t>
            </w:r>
          </w:p>
        </w:tc>
        <w:tc>
          <w:tcPr>
            <w:tcW w:w="0" w:type="auto"/>
            <w:hideMark/>
          </w:tcPr>
          <w:p w14:paraId="18E2E9D7"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2</w:t>
            </w:r>
          </w:p>
        </w:tc>
        <w:tc>
          <w:tcPr>
            <w:tcW w:w="0" w:type="auto"/>
            <w:hideMark/>
          </w:tcPr>
          <w:p w14:paraId="5431A111"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300</w:t>
            </w:r>
          </w:p>
        </w:tc>
        <w:tc>
          <w:tcPr>
            <w:tcW w:w="0" w:type="auto"/>
            <w:hideMark/>
          </w:tcPr>
          <w:p w14:paraId="0EFCD95A"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$600.00</w:t>
            </w:r>
          </w:p>
        </w:tc>
        <w:tc>
          <w:tcPr>
            <w:tcW w:w="0" w:type="auto"/>
            <w:hideMark/>
          </w:tcPr>
          <w:p w14:paraId="152B12D0"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2 of 3 meetings, 10 hours run of show + 4 additional hours</w:t>
            </w:r>
          </w:p>
        </w:tc>
      </w:tr>
      <w:tr w:rsidR="002215CB" w:rsidRPr="002215CB" w14:paraId="5C351E05" w14:textId="77777777" w:rsidTr="008A60C8">
        <w:trPr>
          <w:trHeight w:val="315"/>
        </w:trPr>
        <w:tc>
          <w:tcPr>
            <w:tcW w:w="0" w:type="auto"/>
            <w:hideMark/>
          </w:tcPr>
          <w:p w14:paraId="55506085"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Community Outreach</w:t>
            </w:r>
          </w:p>
        </w:tc>
        <w:tc>
          <w:tcPr>
            <w:tcW w:w="0" w:type="auto"/>
            <w:hideMark/>
          </w:tcPr>
          <w:p w14:paraId="0793BA5E"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4</w:t>
            </w:r>
          </w:p>
        </w:tc>
        <w:tc>
          <w:tcPr>
            <w:tcW w:w="0" w:type="auto"/>
            <w:hideMark/>
          </w:tcPr>
          <w:p w14:paraId="496158C7"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250</w:t>
            </w:r>
          </w:p>
        </w:tc>
        <w:tc>
          <w:tcPr>
            <w:tcW w:w="0" w:type="auto"/>
            <w:hideMark/>
          </w:tcPr>
          <w:p w14:paraId="36979FB6"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$1,000.00</w:t>
            </w:r>
          </w:p>
        </w:tc>
        <w:tc>
          <w:tcPr>
            <w:tcW w:w="0" w:type="auto"/>
            <w:hideMark/>
          </w:tcPr>
          <w:p w14:paraId="71D6E5A7"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4 days of outreach among student groups and isla vista residents</w:t>
            </w:r>
          </w:p>
        </w:tc>
      </w:tr>
      <w:tr w:rsidR="002215CB" w:rsidRPr="002215CB" w14:paraId="4BFA47D8" w14:textId="77777777" w:rsidTr="008A60C8">
        <w:trPr>
          <w:trHeight w:val="315"/>
        </w:trPr>
        <w:tc>
          <w:tcPr>
            <w:tcW w:w="0" w:type="auto"/>
            <w:hideMark/>
          </w:tcPr>
          <w:p w14:paraId="7CCD8473"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Graphic Design</w:t>
            </w:r>
          </w:p>
        </w:tc>
        <w:tc>
          <w:tcPr>
            <w:tcW w:w="0" w:type="auto"/>
            <w:hideMark/>
          </w:tcPr>
          <w:p w14:paraId="735F196C"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2</w:t>
            </w:r>
          </w:p>
        </w:tc>
        <w:tc>
          <w:tcPr>
            <w:tcW w:w="0" w:type="auto"/>
            <w:hideMark/>
          </w:tcPr>
          <w:p w14:paraId="225F48EF"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400</w:t>
            </w:r>
          </w:p>
        </w:tc>
        <w:tc>
          <w:tcPr>
            <w:tcW w:w="0" w:type="auto"/>
            <w:hideMark/>
          </w:tcPr>
          <w:p w14:paraId="3C7DC6AD"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$800.00</w:t>
            </w:r>
          </w:p>
        </w:tc>
        <w:tc>
          <w:tcPr>
            <w:tcW w:w="0" w:type="auto"/>
            <w:hideMark/>
          </w:tcPr>
          <w:p w14:paraId="403BAA1F"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Logo, Event Banner, Social Graphics, Content Creator individual promo graphics, Lineup Graphic, Schedule Graphic</w:t>
            </w:r>
          </w:p>
        </w:tc>
      </w:tr>
      <w:tr w:rsidR="002215CB" w:rsidRPr="002215CB" w14:paraId="3BF611B0" w14:textId="77777777" w:rsidTr="008A60C8">
        <w:trPr>
          <w:trHeight w:val="315"/>
        </w:trPr>
        <w:tc>
          <w:tcPr>
            <w:tcW w:w="0" w:type="auto"/>
            <w:hideMark/>
          </w:tcPr>
          <w:p w14:paraId="5BA3087A"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Video Editor</w:t>
            </w:r>
          </w:p>
        </w:tc>
        <w:tc>
          <w:tcPr>
            <w:tcW w:w="0" w:type="auto"/>
            <w:hideMark/>
          </w:tcPr>
          <w:p w14:paraId="18891673"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w:t>
            </w:r>
          </w:p>
        </w:tc>
        <w:tc>
          <w:tcPr>
            <w:tcW w:w="0" w:type="auto"/>
            <w:hideMark/>
          </w:tcPr>
          <w:p w14:paraId="5E2F035B"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500</w:t>
            </w:r>
          </w:p>
        </w:tc>
        <w:tc>
          <w:tcPr>
            <w:tcW w:w="0" w:type="auto"/>
            <w:hideMark/>
          </w:tcPr>
          <w:p w14:paraId="4CA0A222"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$500.00</w:t>
            </w:r>
          </w:p>
        </w:tc>
        <w:tc>
          <w:tcPr>
            <w:tcW w:w="0" w:type="auto"/>
            <w:hideMark/>
          </w:tcPr>
          <w:p w14:paraId="4978D7A8" w14:textId="73FA293E"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Commercial breaks cut from past footage, sponsors and paid advertisers (opportunity to monetize!), between each musician.</w:t>
            </w:r>
            <w:r w:rsidRPr="002215CB">
              <w:rPr>
                <w:rStyle w:val="apple-converted-space"/>
                <w:rFonts w:ascii="Arial" w:hAnsi="Arial" w:cs="Arial"/>
                <w:color w:val="000000" w:themeColor="text1"/>
                <w:sz w:val="20"/>
                <w:szCs w:val="20"/>
              </w:rPr>
              <w:t> </w:t>
            </w:r>
          </w:p>
        </w:tc>
      </w:tr>
      <w:tr w:rsidR="002215CB" w:rsidRPr="002215CB" w14:paraId="75BA65A8" w14:textId="77777777" w:rsidTr="008A60C8">
        <w:trPr>
          <w:trHeight w:val="315"/>
        </w:trPr>
        <w:tc>
          <w:tcPr>
            <w:tcW w:w="0" w:type="auto"/>
            <w:hideMark/>
          </w:tcPr>
          <w:p w14:paraId="6A11559E"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MC</w:t>
            </w:r>
            <w:r w:rsidRPr="002215CB">
              <w:rPr>
                <w:rStyle w:val="apple-converted-space"/>
                <w:rFonts w:ascii="Arial" w:hAnsi="Arial" w:cs="Arial"/>
                <w:color w:val="000000" w:themeColor="text1"/>
                <w:sz w:val="20"/>
                <w:szCs w:val="20"/>
              </w:rPr>
              <w:t> </w:t>
            </w:r>
          </w:p>
        </w:tc>
        <w:tc>
          <w:tcPr>
            <w:tcW w:w="0" w:type="auto"/>
            <w:hideMark/>
          </w:tcPr>
          <w:p w14:paraId="360E6F95"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w:t>
            </w:r>
          </w:p>
        </w:tc>
        <w:tc>
          <w:tcPr>
            <w:tcW w:w="0" w:type="auto"/>
            <w:hideMark/>
          </w:tcPr>
          <w:p w14:paraId="62DB7128"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144</w:t>
            </w:r>
          </w:p>
        </w:tc>
        <w:tc>
          <w:tcPr>
            <w:tcW w:w="0" w:type="auto"/>
            <w:hideMark/>
          </w:tcPr>
          <w:p w14:paraId="1790F70E"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$144.00</w:t>
            </w:r>
          </w:p>
        </w:tc>
        <w:tc>
          <w:tcPr>
            <w:tcW w:w="0" w:type="auto"/>
            <w:hideMark/>
          </w:tcPr>
          <w:p w14:paraId="2F62A0AA" w14:textId="77777777" w:rsidR="008A60C8" w:rsidRPr="002215CB" w:rsidRDefault="008A60C8" w:rsidP="008A60C8">
            <w:pPr>
              <w:jc w:val="right"/>
              <w:rPr>
                <w:rFonts w:ascii="Arial" w:hAnsi="Arial" w:cs="Arial"/>
                <w:color w:val="000000" w:themeColor="text1"/>
                <w:sz w:val="20"/>
                <w:szCs w:val="20"/>
              </w:rPr>
            </w:pPr>
          </w:p>
        </w:tc>
      </w:tr>
      <w:tr w:rsidR="002215CB" w:rsidRPr="002215CB" w14:paraId="365E0575" w14:textId="77777777" w:rsidTr="008A60C8">
        <w:trPr>
          <w:trHeight w:val="315"/>
        </w:trPr>
        <w:tc>
          <w:tcPr>
            <w:tcW w:w="0" w:type="auto"/>
            <w:hideMark/>
          </w:tcPr>
          <w:p w14:paraId="0ADADE50"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Social Media Moderator #1</w:t>
            </w:r>
          </w:p>
        </w:tc>
        <w:tc>
          <w:tcPr>
            <w:tcW w:w="0" w:type="auto"/>
            <w:hideMark/>
          </w:tcPr>
          <w:p w14:paraId="098F5558"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w:t>
            </w:r>
          </w:p>
        </w:tc>
        <w:tc>
          <w:tcPr>
            <w:tcW w:w="0" w:type="auto"/>
            <w:hideMark/>
          </w:tcPr>
          <w:p w14:paraId="5AC9BFDF"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144</w:t>
            </w:r>
          </w:p>
        </w:tc>
        <w:tc>
          <w:tcPr>
            <w:tcW w:w="0" w:type="auto"/>
            <w:hideMark/>
          </w:tcPr>
          <w:p w14:paraId="08D2C2FA"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$144.00</w:t>
            </w:r>
          </w:p>
        </w:tc>
        <w:tc>
          <w:tcPr>
            <w:tcW w:w="0" w:type="auto"/>
            <w:hideMark/>
          </w:tcPr>
          <w:p w14:paraId="188EB90E" w14:textId="77777777" w:rsidR="008A60C8" w:rsidRPr="002215CB" w:rsidRDefault="008A60C8" w:rsidP="008A60C8">
            <w:pPr>
              <w:jc w:val="right"/>
              <w:rPr>
                <w:rFonts w:ascii="Arial" w:hAnsi="Arial" w:cs="Arial"/>
                <w:color w:val="000000" w:themeColor="text1"/>
                <w:sz w:val="20"/>
                <w:szCs w:val="20"/>
              </w:rPr>
            </w:pPr>
          </w:p>
        </w:tc>
      </w:tr>
      <w:tr w:rsidR="002215CB" w:rsidRPr="002215CB" w14:paraId="6C4D3756" w14:textId="77777777" w:rsidTr="008A60C8">
        <w:trPr>
          <w:trHeight w:val="315"/>
        </w:trPr>
        <w:tc>
          <w:tcPr>
            <w:tcW w:w="0" w:type="auto"/>
            <w:hideMark/>
          </w:tcPr>
          <w:p w14:paraId="50043C42"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Social Media Moderator #2</w:t>
            </w:r>
          </w:p>
        </w:tc>
        <w:tc>
          <w:tcPr>
            <w:tcW w:w="0" w:type="auto"/>
            <w:hideMark/>
          </w:tcPr>
          <w:p w14:paraId="4D889940"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w:t>
            </w:r>
          </w:p>
        </w:tc>
        <w:tc>
          <w:tcPr>
            <w:tcW w:w="0" w:type="auto"/>
            <w:hideMark/>
          </w:tcPr>
          <w:p w14:paraId="0C6C0DF6"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144</w:t>
            </w:r>
          </w:p>
        </w:tc>
        <w:tc>
          <w:tcPr>
            <w:tcW w:w="0" w:type="auto"/>
            <w:hideMark/>
          </w:tcPr>
          <w:p w14:paraId="28604473"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$144.00</w:t>
            </w:r>
          </w:p>
        </w:tc>
        <w:tc>
          <w:tcPr>
            <w:tcW w:w="0" w:type="auto"/>
            <w:hideMark/>
          </w:tcPr>
          <w:p w14:paraId="102EBE75" w14:textId="77777777" w:rsidR="008A60C8" w:rsidRPr="002215CB" w:rsidRDefault="008A60C8" w:rsidP="008A60C8">
            <w:pPr>
              <w:jc w:val="right"/>
              <w:rPr>
                <w:rFonts w:ascii="Arial" w:hAnsi="Arial" w:cs="Arial"/>
                <w:color w:val="000000" w:themeColor="text1"/>
                <w:sz w:val="20"/>
                <w:szCs w:val="20"/>
              </w:rPr>
            </w:pPr>
          </w:p>
        </w:tc>
      </w:tr>
      <w:tr w:rsidR="002215CB" w:rsidRPr="002215CB" w14:paraId="0ADED3D4" w14:textId="77777777" w:rsidTr="008A60C8">
        <w:trPr>
          <w:trHeight w:val="315"/>
        </w:trPr>
        <w:tc>
          <w:tcPr>
            <w:tcW w:w="0" w:type="auto"/>
            <w:hideMark/>
          </w:tcPr>
          <w:p w14:paraId="6950DE38"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Zoom Moderator #1</w:t>
            </w:r>
          </w:p>
        </w:tc>
        <w:tc>
          <w:tcPr>
            <w:tcW w:w="0" w:type="auto"/>
            <w:hideMark/>
          </w:tcPr>
          <w:p w14:paraId="5E69ED79"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w:t>
            </w:r>
          </w:p>
        </w:tc>
        <w:tc>
          <w:tcPr>
            <w:tcW w:w="0" w:type="auto"/>
            <w:hideMark/>
          </w:tcPr>
          <w:p w14:paraId="20C820B6"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144</w:t>
            </w:r>
          </w:p>
        </w:tc>
        <w:tc>
          <w:tcPr>
            <w:tcW w:w="0" w:type="auto"/>
            <w:hideMark/>
          </w:tcPr>
          <w:p w14:paraId="389BB338"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$144.00</w:t>
            </w:r>
          </w:p>
        </w:tc>
        <w:tc>
          <w:tcPr>
            <w:tcW w:w="0" w:type="auto"/>
            <w:hideMark/>
          </w:tcPr>
          <w:p w14:paraId="483741A9" w14:textId="77777777" w:rsidR="008A60C8" w:rsidRPr="002215CB" w:rsidRDefault="008A60C8" w:rsidP="008A60C8">
            <w:pPr>
              <w:jc w:val="right"/>
              <w:rPr>
                <w:rFonts w:ascii="Arial" w:hAnsi="Arial" w:cs="Arial"/>
                <w:color w:val="000000" w:themeColor="text1"/>
                <w:sz w:val="20"/>
                <w:szCs w:val="20"/>
              </w:rPr>
            </w:pPr>
          </w:p>
        </w:tc>
      </w:tr>
      <w:tr w:rsidR="002215CB" w:rsidRPr="002215CB" w14:paraId="2B719C07" w14:textId="77777777" w:rsidTr="008A60C8">
        <w:trPr>
          <w:trHeight w:val="315"/>
        </w:trPr>
        <w:tc>
          <w:tcPr>
            <w:tcW w:w="0" w:type="auto"/>
            <w:hideMark/>
          </w:tcPr>
          <w:p w14:paraId="217120EB"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Zoom Moderator #2</w:t>
            </w:r>
            <w:r w:rsidRPr="002215CB">
              <w:rPr>
                <w:rStyle w:val="apple-converted-space"/>
                <w:rFonts w:ascii="Arial" w:hAnsi="Arial" w:cs="Arial"/>
                <w:color w:val="000000" w:themeColor="text1"/>
                <w:sz w:val="20"/>
                <w:szCs w:val="20"/>
              </w:rPr>
              <w:t> </w:t>
            </w:r>
          </w:p>
        </w:tc>
        <w:tc>
          <w:tcPr>
            <w:tcW w:w="0" w:type="auto"/>
            <w:hideMark/>
          </w:tcPr>
          <w:p w14:paraId="0C0893FE"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w:t>
            </w:r>
          </w:p>
        </w:tc>
        <w:tc>
          <w:tcPr>
            <w:tcW w:w="0" w:type="auto"/>
            <w:hideMark/>
          </w:tcPr>
          <w:p w14:paraId="402228BA"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144</w:t>
            </w:r>
          </w:p>
        </w:tc>
        <w:tc>
          <w:tcPr>
            <w:tcW w:w="0" w:type="auto"/>
            <w:hideMark/>
          </w:tcPr>
          <w:p w14:paraId="79813CE9"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$144.00</w:t>
            </w:r>
          </w:p>
        </w:tc>
        <w:tc>
          <w:tcPr>
            <w:tcW w:w="0" w:type="auto"/>
            <w:hideMark/>
          </w:tcPr>
          <w:p w14:paraId="6E0AB293" w14:textId="77777777" w:rsidR="008A60C8" w:rsidRPr="002215CB" w:rsidRDefault="008A60C8" w:rsidP="008A60C8">
            <w:pPr>
              <w:jc w:val="right"/>
              <w:rPr>
                <w:rFonts w:ascii="Arial" w:hAnsi="Arial" w:cs="Arial"/>
                <w:color w:val="000000" w:themeColor="text1"/>
                <w:sz w:val="20"/>
                <w:szCs w:val="20"/>
              </w:rPr>
            </w:pPr>
          </w:p>
        </w:tc>
      </w:tr>
      <w:tr w:rsidR="002215CB" w:rsidRPr="002215CB" w14:paraId="64D066E1" w14:textId="77777777" w:rsidTr="008A60C8">
        <w:trPr>
          <w:trHeight w:val="315"/>
        </w:trPr>
        <w:tc>
          <w:tcPr>
            <w:tcW w:w="0" w:type="auto"/>
            <w:hideMark/>
          </w:tcPr>
          <w:p w14:paraId="407B7E4D"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ASL Interpreter</w:t>
            </w:r>
          </w:p>
        </w:tc>
        <w:tc>
          <w:tcPr>
            <w:tcW w:w="0" w:type="auto"/>
            <w:hideMark/>
          </w:tcPr>
          <w:p w14:paraId="5CA92DEE"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w:t>
            </w:r>
          </w:p>
        </w:tc>
        <w:tc>
          <w:tcPr>
            <w:tcW w:w="0" w:type="auto"/>
            <w:hideMark/>
          </w:tcPr>
          <w:p w14:paraId="6153FB1F"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144</w:t>
            </w:r>
          </w:p>
        </w:tc>
        <w:tc>
          <w:tcPr>
            <w:tcW w:w="0" w:type="auto"/>
            <w:hideMark/>
          </w:tcPr>
          <w:p w14:paraId="6DD5B12C"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$144.00</w:t>
            </w:r>
          </w:p>
        </w:tc>
        <w:tc>
          <w:tcPr>
            <w:tcW w:w="0" w:type="auto"/>
            <w:hideMark/>
          </w:tcPr>
          <w:p w14:paraId="39FAC7D1" w14:textId="77777777" w:rsidR="008A60C8" w:rsidRPr="002215CB" w:rsidRDefault="008A60C8" w:rsidP="008A60C8">
            <w:pPr>
              <w:jc w:val="right"/>
              <w:rPr>
                <w:rFonts w:ascii="Arial" w:hAnsi="Arial" w:cs="Arial"/>
                <w:color w:val="000000" w:themeColor="text1"/>
                <w:sz w:val="20"/>
                <w:szCs w:val="20"/>
              </w:rPr>
            </w:pPr>
          </w:p>
        </w:tc>
      </w:tr>
      <w:tr w:rsidR="002215CB" w:rsidRPr="002215CB" w14:paraId="5EC4DD00" w14:textId="77777777" w:rsidTr="008A60C8">
        <w:trPr>
          <w:trHeight w:val="315"/>
        </w:trPr>
        <w:tc>
          <w:tcPr>
            <w:tcW w:w="0" w:type="auto"/>
            <w:hideMark/>
          </w:tcPr>
          <w:p w14:paraId="2A07AA4B"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Streaming Hardware, software, and subscriptions</w:t>
            </w:r>
          </w:p>
        </w:tc>
        <w:tc>
          <w:tcPr>
            <w:tcW w:w="0" w:type="auto"/>
            <w:hideMark/>
          </w:tcPr>
          <w:p w14:paraId="031CCFF3" w14:textId="77777777" w:rsidR="008A60C8" w:rsidRPr="002215CB" w:rsidRDefault="008A60C8" w:rsidP="008A60C8">
            <w:pPr>
              <w:jc w:val="right"/>
              <w:rPr>
                <w:rFonts w:ascii="Arial" w:hAnsi="Arial" w:cs="Arial"/>
                <w:color w:val="000000" w:themeColor="text1"/>
                <w:sz w:val="20"/>
                <w:szCs w:val="20"/>
              </w:rPr>
            </w:pPr>
          </w:p>
        </w:tc>
        <w:tc>
          <w:tcPr>
            <w:tcW w:w="0" w:type="auto"/>
            <w:hideMark/>
          </w:tcPr>
          <w:p w14:paraId="03624272" w14:textId="77777777" w:rsidR="008A60C8" w:rsidRPr="002215CB" w:rsidRDefault="008A60C8" w:rsidP="008A60C8">
            <w:pPr>
              <w:jc w:val="right"/>
              <w:rPr>
                <w:color w:val="000000" w:themeColor="text1"/>
                <w:sz w:val="20"/>
                <w:szCs w:val="20"/>
              </w:rPr>
            </w:pPr>
          </w:p>
        </w:tc>
        <w:tc>
          <w:tcPr>
            <w:tcW w:w="0" w:type="auto"/>
            <w:hideMark/>
          </w:tcPr>
          <w:p w14:paraId="6B9BC67D"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$300.00</w:t>
            </w:r>
          </w:p>
        </w:tc>
        <w:tc>
          <w:tcPr>
            <w:tcW w:w="0" w:type="auto"/>
            <w:hideMark/>
          </w:tcPr>
          <w:p w14:paraId="521A8749" w14:textId="77777777" w:rsidR="008A60C8" w:rsidRPr="002215CB" w:rsidRDefault="008A60C8" w:rsidP="008A60C8">
            <w:pPr>
              <w:jc w:val="right"/>
              <w:rPr>
                <w:rFonts w:ascii="Arial" w:hAnsi="Arial" w:cs="Arial"/>
                <w:color w:val="000000" w:themeColor="text1"/>
                <w:sz w:val="20"/>
                <w:szCs w:val="20"/>
              </w:rPr>
            </w:pPr>
          </w:p>
        </w:tc>
      </w:tr>
      <w:tr w:rsidR="002215CB" w:rsidRPr="002215CB" w14:paraId="6A06E1A2" w14:textId="77777777" w:rsidTr="008A60C8">
        <w:trPr>
          <w:trHeight w:val="315"/>
        </w:trPr>
        <w:tc>
          <w:tcPr>
            <w:tcW w:w="0" w:type="auto"/>
            <w:hideMark/>
          </w:tcPr>
          <w:p w14:paraId="415F2EE7"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Prizes and Giveaways</w:t>
            </w:r>
          </w:p>
        </w:tc>
        <w:tc>
          <w:tcPr>
            <w:tcW w:w="0" w:type="auto"/>
            <w:hideMark/>
          </w:tcPr>
          <w:p w14:paraId="7B972EF4" w14:textId="77777777" w:rsidR="008A60C8" w:rsidRPr="002215CB" w:rsidRDefault="008A60C8" w:rsidP="008A60C8">
            <w:pPr>
              <w:jc w:val="right"/>
              <w:rPr>
                <w:rFonts w:ascii="Arial" w:hAnsi="Arial" w:cs="Arial"/>
                <w:color w:val="000000" w:themeColor="text1"/>
                <w:sz w:val="20"/>
                <w:szCs w:val="20"/>
              </w:rPr>
            </w:pPr>
          </w:p>
        </w:tc>
        <w:tc>
          <w:tcPr>
            <w:tcW w:w="0" w:type="auto"/>
            <w:hideMark/>
          </w:tcPr>
          <w:p w14:paraId="71F13B14" w14:textId="77777777" w:rsidR="008A60C8" w:rsidRPr="002215CB" w:rsidRDefault="008A60C8" w:rsidP="008A60C8">
            <w:pPr>
              <w:jc w:val="right"/>
              <w:rPr>
                <w:color w:val="000000" w:themeColor="text1"/>
                <w:sz w:val="20"/>
                <w:szCs w:val="20"/>
              </w:rPr>
            </w:pPr>
          </w:p>
        </w:tc>
        <w:tc>
          <w:tcPr>
            <w:tcW w:w="0" w:type="auto"/>
            <w:hideMark/>
          </w:tcPr>
          <w:p w14:paraId="4E745298"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$2,000.00</w:t>
            </w:r>
          </w:p>
        </w:tc>
        <w:tc>
          <w:tcPr>
            <w:tcW w:w="0" w:type="auto"/>
            <w:hideMark/>
          </w:tcPr>
          <w:p w14:paraId="5F917373" w14:textId="77777777" w:rsidR="008A60C8" w:rsidRPr="002215CB" w:rsidRDefault="008A60C8" w:rsidP="008A60C8">
            <w:pPr>
              <w:jc w:val="right"/>
              <w:rPr>
                <w:rFonts w:ascii="Arial" w:hAnsi="Arial" w:cs="Arial"/>
                <w:color w:val="000000" w:themeColor="text1"/>
                <w:sz w:val="20"/>
                <w:szCs w:val="20"/>
              </w:rPr>
            </w:pPr>
          </w:p>
        </w:tc>
      </w:tr>
      <w:tr w:rsidR="002215CB" w:rsidRPr="002215CB" w14:paraId="56433E06" w14:textId="77777777" w:rsidTr="008A60C8">
        <w:trPr>
          <w:trHeight w:val="315"/>
        </w:trPr>
        <w:tc>
          <w:tcPr>
            <w:tcW w:w="0" w:type="auto"/>
            <w:hideMark/>
          </w:tcPr>
          <w:p w14:paraId="250B0268"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Content Booking Budget</w:t>
            </w:r>
          </w:p>
        </w:tc>
        <w:tc>
          <w:tcPr>
            <w:tcW w:w="0" w:type="auto"/>
            <w:hideMark/>
          </w:tcPr>
          <w:p w14:paraId="3268219B" w14:textId="77777777" w:rsidR="008A60C8" w:rsidRPr="002215CB" w:rsidRDefault="008A60C8" w:rsidP="008A60C8">
            <w:pPr>
              <w:jc w:val="right"/>
              <w:rPr>
                <w:rFonts w:ascii="Arial" w:hAnsi="Arial" w:cs="Arial"/>
                <w:color w:val="000000" w:themeColor="text1"/>
                <w:sz w:val="20"/>
                <w:szCs w:val="20"/>
              </w:rPr>
            </w:pPr>
          </w:p>
        </w:tc>
        <w:tc>
          <w:tcPr>
            <w:tcW w:w="0" w:type="auto"/>
            <w:hideMark/>
          </w:tcPr>
          <w:p w14:paraId="5FDDF845" w14:textId="77777777" w:rsidR="008A60C8" w:rsidRPr="002215CB" w:rsidRDefault="008A60C8" w:rsidP="008A60C8">
            <w:pPr>
              <w:jc w:val="right"/>
              <w:rPr>
                <w:color w:val="000000" w:themeColor="text1"/>
                <w:sz w:val="20"/>
                <w:szCs w:val="20"/>
              </w:rPr>
            </w:pPr>
          </w:p>
        </w:tc>
        <w:tc>
          <w:tcPr>
            <w:tcW w:w="0" w:type="auto"/>
            <w:hideMark/>
          </w:tcPr>
          <w:p w14:paraId="618A5B69"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$4,000.00</w:t>
            </w:r>
          </w:p>
        </w:tc>
        <w:tc>
          <w:tcPr>
            <w:tcW w:w="0" w:type="auto"/>
            <w:hideMark/>
          </w:tcPr>
          <w:p w14:paraId="13E1BE03" w14:textId="77777777" w:rsidR="008A60C8" w:rsidRPr="002215CB" w:rsidRDefault="008A60C8" w:rsidP="008A60C8">
            <w:pPr>
              <w:jc w:val="right"/>
              <w:rPr>
                <w:rFonts w:ascii="Arial" w:hAnsi="Arial" w:cs="Arial"/>
                <w:color w:val="000000" w:themeColor="text1"/>
                <w:sz w:val="20"/>
                <w:szCs w:val="20"/>
              </w:rPr>
            </w:pPr>
          </w:p>
        </w:tc>
      </w:tr>
      <w:tr w:rsidR="002215CB" w:rsidRPr="002215CB" w14:paraId="6C68B6CC" w14:textId="77777777" w:rsidTr="008A60C8">
        <w:trPr>
          <w:trHeight w:val="315"/>
        </w:trPr>
        <w:tc>
          <w:tcPr>
            <w:tcW w:w="0" w:type="auto"/>
            <w:hideMark/>
          </w:tcPr>
          <w:p w14:paraId="6CAF4A36"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SUBTOTAL BUDGET</w:t>
            </w:r>
            <w:r w:rsidRPr="002215CB">
              <w:rPr>
                <w:rStyle w:val="apple-converted-space"/>
                <w:rFonts w:ascii="Arial" w:hAnsi="Arial" w:cs="Arial"/>
                <w:color w:val="000000" w:themeColor="text1"/>
                <w:sz w:val="20"/>
                <w:szCs w:val="20"/>
              </w:rPr>
              <w:t> </w:t>
            </w:r>
          </w:p>
        </w:tc>
        <w:tc>
          <w:tcPr>
            <w:tcW w:w="0" w:type="auto"/>
            <w:hideMark/>
          </w:tcPr>
          <w:p w14:paraId="1BBEF840" w14:textId="77777777" w:rsidR="008A60C8" w:rsidRPr="002215CB" w:rsidRDefault="008A60C8" w:rsidP="008A60C8">
            <w:pPr>
              <w:jc w:val="right"/>
              <w:rPr>
                <w:rFonts w:ascii="Arial" w:hAnsi="Arial" w:cs="Arial"/>
                <w:color w:val="000000" w:themeColor="text1"/>
                <w:sz w:val="20"/>
                <w:szCs w:val="20"/>
              </w:rPr>
            </w:pPr>
          </w:p>
        </w:tc>
        <w:tc>
          <w:tcPr>
            <w:tcW w:w="0" w:type="auto"/>
            <w:hideMark/>
          </w:tcPr>
          <w:p w14:paraId="084661D5" w14:textId="77777777" w:rsidR="008A60C8" w:rsidRPr="002215CB" w:rsidRDefault="008A60C8" w:rsidP="008A60C8">
            <w:pPr>
              <w:jc w:val="right"/>
              <w:rPr>
                <w:color w:val="000000" w:themeColor="text1"/>
                <w:sz w:val="20"/>
                <w:szCs w:val="20"/>
              </w:rPr>
            </w:pPr>
          </w:p>
        </w:tc>
        <w:tc>
          <w:tcPr>
            <w:tcW w:w="0" w:type="auto"/>
            <w:hideMark/>
          </w:tcPr>
          <w:p w14:paraId="0F23CCCC"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$15,764.00</w:t>
            </w:r>
          </w:p>
        </w:tc>
        <w:tc>
          <w:tcPr>
            <w:tcW w:w="0" w:type="auto"/>
            <w:hideMark/>
          </w:tcPr>
          <w:p w14:paraId="6B746C39" w14:textId="77777777" w:rsidR="008A60C8" w:rsidRPr="002215CB" w:rsidRDefault="008A60C8" w:rsidP="008A60C8">
            <w:pPr>
              <w:jc w:val="right"/>
              <w:rPr>
                <w:rFonts w:ascii="Arial" w:hAnsi="Arial" w:cs="Arial"/>
                <w:color w:val="000000" w:themeColor="text1"/>
                <w:sz w:val="20"/>
                <w:szCs w:val="20"/>
              </w:rPr>
            </w:pPr>
          </w:p>
        </w:tc>
      </w:tr>
      <w:tr w:rsidR="002215CB" w:rsidRPr="002215CB" w14:paraId="0EEC3B2A" w14:textId="77777777" w:rsidTr="008A60C8">
        <w:trPr>
          <w:trHeight w:val="315"/>
        </w:trPr>
        <w:tc>
          <w:tcPr>
            <w:tcW w:w="0" w:type="auto"/>
            <w:hideMark/>
          </w:tcPr>
          <w:p w14:paraId="0839A620"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Admin Expenses (payroll, contracting, finance, insurance, etc)</w:t>
            </w:r>
          </w:p>
        </w:tc>
        <w:tc>
          <w:tcPr>
            <w:tcW w:w="0" w:type="auto"/>
            <w:hideMark/>
          </w:tcPr>
          <w:p w14:paraId="26A6D066"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N/A</w:t>
            </w:r>
          </w:p>
        </w:tc>
        <w:tc>
          <w:tcPr>
            <w:tcW w:w="0" w:type="auto"/>
            <w:hideMark/>
          </w:tcPr>
          <w:p w14:paraId="6895AA6D"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N/A</w:t>
            </w:r>
          </w:p>
        </w:tc>
        <w:tc>
          <w:tcPr>
            <w:tcW w:w="0" w:type="auto"/>
            <w:hideMark/>
          </w:tcPr>
          <w:p w14:paraId="50B7FB7A"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$1,891.68</w:t>
            </w:r>
          </w:p>
        </w:tc>
        <w:tc>
          <w:tcPr>
            <w:tcW w:w="0" w:type="auto"/>
            <w:hideMark/>
          </w:tcPr>
          <w:p w14:paraId="3D375608" w14:textId="77777777" w:rsidR="008A60C8" w:rsidRPr="002215CB" w:rsidRDefault="008A60C8" w:rsidP="008A60C8">
            <w:pPr>
              <w:jc w:val="right"/>
              <w:rPr>
                <w:rFonts w:ascii="Arial" w:hAnsi="Arial" w:cs="Arial"/>
                <w:color w:val="000000" w:themeColor="text1"/>
                <w:sz w:val="20"/>
                <w:szCs w:val="20"/>
              </w:rPr>
            </w:pPr>
          </w:p>
        </w:tc>
      </w:tr>
      <w:tr w:rsidR="002215CB" w:rsidRPr="002215CB" w14:paraId="260064C6" w14:textId="77777777" w:rsidTr="008A60C8">
        <w:trPr>
          <w:trHeight w:val="315"/>
        </w:trPr>
        <w:tc>
          <w:tcPr>
            <w:tcW w:w="0" w:type="auto"/>
            <w:hideMark/>
          </w:tcPr>
          <w:p w14:paraId="17A66DF6"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TOTAL BUDGET</w:t>
            </w:r>
          </w:p>
        </w:tc>
        <w:tc>
          <w:tcPr>
            <w:tcW w:w="0" w:type="auto"/>
            <w:hideMark/>
          </w:tcPr>
          <w:p w14:paraId="66D53694" w14:textId="77777777" w:rsidR="008A60C8" w:rsidRPr="002215CB" w:rsidRDefault="008A60C8" w:rsidP="008A60C8">
            <w:pPr>
              <w:jc w:val="right"/>
              <w:rPr>
                <w:rFonts w:ascii="Arial" w:hAnsi="Arial" w:cs="Arial"/>
                <w:color w:val="000000" w:themeColor="text1"/>
                <w:sz w:val="20"/>
                <w:szCs w:val="20"/>
              </w:rPr>
            </w:pPr>
          </w:p>
        </w:tc>
        <w:tc>
          <w:tcPr>
            <w:tcW w:w="0" w:type="auto"/>
            <w:hideMark/>
          </w:tcPr>
          <w:p w14:paraId="1C9BBF28" w14:textId="77777777" w:rsidR="008A60C8" w:rsidRPr="002215CB" w:rsidRDefault="008A60C8" w:rsidP="008A60C8">
            <w:pPr>
              <w:jc w:val="right"/>
              <w:rPr>
                <w:color w:val="000000" w:themeColor="text1"/>
                <w:sz w:val="20"/>
                <w:szCs w:val="20"/>
              </w:rPr>
            </w:pPr>
          </w:p>
        </w:tc>
        <w:tc>
          <w:tcPr>
            <w:tcW w:w="0" w:type="auto"/>
            <w:hideMark/>
          </w:tcPr>
          <w:p w14:paraId="1E0130E2"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$17,655.68</w:t>
            </w:r>
          </w:p>
        </w:tc>
        <w:tc>
          <w:tcPr>
            <w:tcW w:w="0" w:type="auto"/>
            <w:hideMark/>
          </w:tcPr>
          <w:p w14:paraId="2EBD0F4A" w14:textId="77777777" w:rsidR="008A60C8" w:rsidRPr="002215CB" w:rsidRDefault="008A60C8" w:rsidP="008A60C8">
            <w:pPr>
              <w:jc w:val="right"/>
              <w:rPr>
                <w:rFonts w:ascii="Arial" w:hAnsi="Arial" w:cs="Arial"/>
                <w:color w:val="000000" w:themeColor="text1"/>
                <w:sz w:val="20"/>
                <w:szCs w:val="20"/>
              </w:rPr>
            </w:pPr>
          </w:p>
        </w:tc>
      </w:tr>
      <w:tr w:rsidR="002215CB" w:rsidRPr="002215CB" w14:paraId="2E2993C3" w14:textId="77777777" w:rsidTr="008A60C8">
        <w:trPr>
          <w:trHeight w:val="315"/>
        </w:trPr>
        <w:tc>
          <w:tcPr>
            <w:tcW w:w="0" w:type="auto"/>
            <w:hideMark/>
          </w:tcPr>
          <w:p w14:paraId="7826C011" w14:textId="77777777" w:rsidR="008A60C8" w:rsidRPr="002215CB" w:rsidRDefault="008A60C8">
            <w:pPr>
              <w:rPr>
                <w:color w:val="000000" w:themeColor="text1"/>
                <w:sz w:val="20"/>
                <w:szCs w:val="20"/>
              </w:rPr>
            </w:pPr>
          </w:p>
        </w:tc>
        <w:tc>
          <w:tcPr>
            <w:tcW w:w="0" w:type="auto"/>
            <w:hideMark/>
          </w:tcPr>
          <w:p w14:paraId="01A3389A" w14:textId="77777777" w:rsidR="008A60C8" w:rsidRPr="002215CB" w:rsidRDefault="008A60C8" w:rsidP="008A60C8">
            <w:pPr>
              <w:jc w:val="right"/>
              <w:rPr>
                <w:color w:val="000000" w:themeColor="text1"/>
                <w:sz w:val="20"/>
                <w:szCs w:val="20"/>
              </w:rPr>
            </w:pPr>
          </w:p>
        </w:tc>
        <w:tc>
          <w:tcPr>
            <w:tcW w:w="0" w:type="auto"/>
            <w:hideMark/>
          </w:tcPr>
          <w:p w14:paraId="6DBF1920" w14:textId="77777777" w:rsidR="008A60C8" w:rsidRPr="002215CB" w:rsidRDefault="008A60C8" w:rsidP="008A60C8">
            <w:pPr>
              <w:jc w:val="right"/>
              <w:rPr>
                <w:color w:val="000000" w:themeColor="text1"/>
                <w:sz w:val="20"/>
                <w:szCs w:val="20"/>
              </w:rPr>
            </w:pPr>
          </w:p>
        </w:tc>
        <w:tc>
          <w:tcPr>
            <w:tcW w:w="0" w:type="auto"/>
            <w:hideMark/>
          </w:tcPr>
          <w:p w14:paraId="5733CEC5" w14:textId="77777777" w:rsidR="008A60C8" w:rsidRPr="002215CB" w:rsidRDefault="008A60C8" w:rsidP="008A60C8">
            <w:pPr>
              <w:jc w:val="right"/>
              <w:rPr>
                <w:color w:val="000000" w:themeColor="text1"/>
                <w:sz w:val="20"/>
                <w:szCs w:val="20"/>
              </w:rPr>
            </w:pPr>
          </w:p>
        </w:tc>
        <w:tc>
          <w:tcPr>
            <w:tcW w:w="0" w:type="auto"/>
            <w:hideMark/>
          </w:tcPr>
          <w:p w14:paraId="79904164" w14:textId="77777777" w:rsidR="008A60C8" w:rsidRPr="002215CB" w:rsidRDefault="008A60C8" w:rsidP="008A60C8">
            <w:pPr>
              <w:jc w:val="right"/>
              <w:rPr>
                <w:color w:val="000000" w:themeColor="text1"/>
                <w:sz w:val="20"/>
                <w:szCs w:val="20"/>
              </w:rPr>
            </w:pPr>
          </w:p>
        </w:tc>
      </w:tr>
      <w:tr w:rsidR="002215CB" w:rsidRPr="002215CB" w14:paraId="29D84073" w14:textId="77777777" w:rsidTr="008A60C8">
        <w:trPr>
          <w:trHeight w:val="315"/>
        </w:trPr>
        <w:tc>
          <w:tcPr>
            <w:tcW w:w="0" w:type="auto"/>
            <w:hideMark/>
          </w:tcPr>
          <w:p w14:paraId="0C167231" w14:textId="77777777" w:rsidR="008A60C8" w:rsidRPr="002215CB" w:rsidRDefault="008A60C8">
            <w:pPr>
              <w:rPr>
                <w:rFonts w:ascii="Arial" w:hAnsi="Arial" w:cs="Arial"/>
                <w:b/>
                <w:bCs/>
                <w:color w:val="000000" w:themeColor="text1"/>
                <w:sz w:val="20"/>
                <w:szCs w:val="20"/>
              </w:rPr>
            </w:pPr>
            <w:r w:rsidRPr="002215CB">
              <w:rPr>
                <w:rFonts w:ascii="Arial" w:hAnsi="Arial" w:cs="Arial"/>
                <w:b/>
                <w:bCs/>
                <w:color w:val="000000" w:themeColor="text1"/>
                <w:sz w:val="20"/>
                <w:szCs w:val="20"/>
              </w:rPr>
              <w:t>REVENUE POTENTIAL</w:t>
            </w:r>
          </w:p>
        </w:tc>
        <w:tc>
          <w:tcPr>
            <w:tcW w:w="0" w:type="auto"/>
            <w:hideMark/>
          </w:tcPr>
          <w:p w14:paraId="542766D1" w14:textId="77777777" w:rsidR="008A60C8" w:rsidRPr="002215CB" w:rsidRDefault="008A60C8" w:rsidP="008A60C8">
            <w:pPr>
              <w:jc w:val="right"/>
              <w:rPr>
                <w:rFonts w:ascii="Arial" w:hAnsi="Arial" w:cs="Arial"/>
                <w:b/>
                <w:bCs/>
                <w:color w:val="000000" w:themeColor="text1"/>
                <w:sz w:val="20"/>
                <w:szCs w:val="20"/>
              </w:rPr>
            </w:pPr>
          </w:p>
        </w:tc>
        <w:tc>
          <w:tcPr>
            <w:tcW w:w="0" w:type="auto"/>
            <w:hideMark/>
          </w:tcPr>
          <w:p w14:paraId="06A02F6E" w14:textId="77777777" w:rsidR="008A60C8" w:rsidRPr="002215CB" w:rsidRDefault="008A60C8" w:rsidP="008A60C8">
            <w:pPr>
              <w:jc w:val="right"/>
              <w:rPr>
                <w:color w:val="000000" w:themeColor="text1"/>
                <w:sz w:val="20"/>
                <w:szCs w:val="20"/>
              </w:rPr>
            </w:pPr>
          </w:p>
        </w:tc>
        <w:tc>
          <w:tcPr>
            <w:tcW w:w="0" w:type="auto"/>
            <w:hideMark/>
          </w:tcPr>
          <w:p w14:paraId="4A4837B9" w14:textId="77777777" w:rsidR="008A60C8" w:rsidRPr="002215CB" w:rsidRDefault="008A60C8" w:rsidP="008A60C8">
            <w:pPr>
              <w:jc w:val="right"/>
              <w:rPr>
                <w:color w:val="000000" w:themeColor="text1"/>
                <w:sz w:val="20"/>
                <w:szCs w:val="20"/>
              </w:rPr>
            </w:pPr>
          </w:p>
        </w:tc>
        <w:tc>
          <w:tcPr>
            <w:tcW w:w="0" w:type="auto"/>
            <w:hideMark/>
          </w:tcPr>
          <w:p w14:paraId="4F8E86DA" w14:textId="77777777" w:rsidR="008A60C8" w:rsidRPr="002215CB" w:rsidRDefault="008A60C8" w:rsidP="008A60C8">
            <w:pPr>
              <w:jc w:val="right"/>
              <w:rPr>
                <w:color w:val="000000" w:themeColor="text1"/>
                <w:sz w:val="20"/>
                <w:szCs w:val="20"/>
              </w:rPr>
            </w:pPr>
          </w:p>
        </w:tc>
      </w:tr>
      <w:tr w:rsidR="002215CB" w:rsidRPr="002215CB" w14:paraId="2A96AFC6" w14:textId="77777777" w:rsidTr="008A60C8">
        <w:trPr>
          <w:trHeight w:val="315"/>
        </w:trPr>
        <w:tc>
          <w:tcPr>
            <w:tcW w:w="0" w:type="auto"/>
            <w:hideMark/>
          </w:tcPr>
          <w:p w14:paraId="682D3ACA" w14:textId="77777777" w:rsidR="008A60C8" w:rsidRPr="002215CB" w:rsidRDefault="008A60C8">
            <w:pPr>
              <w:rPr>
                <w:color w:val="000000" w:themeColor="text1"/>
                <w:sz w:val="20"/>
                <w:szCs w:val="20"/>
              </w:rPr>
            </w:pPr>
          </w:p>
        </w:tc>
        <w:tc>
          <w:tcPr>
            <w:tcW w:w="0" w:type="auto"/>
            <w:hideMark/>
          </w:tcPr>
          <w:p w14:paraId="2A354E5F"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Quantity</w:t>
            </w:r>
          </w:p>
        </w:tc>
        <w:tc>
          <w:tcPr>
            <w:tcW w:w="0" w:type="auto"/>
            <w:hideMark/>
          </w:tcPr>
          <w:p w14:paraId="5A0C5712"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Value</w:t>
            </w:r>
          </w:p>
        </w:tc>
        <w:tc>
          <w:tcPr>
            <w:tcW w:w="0" w:type="auto"/>
            <w:hideMark/>
          </w:tcPr>
          <w:p w14:paraId="26752F19"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Total</w:t>
            </w:r>
          </w:p>
        </w:tc>
        <w:tc>
          <w:tcPr>
            <w:tcW w:w="0" w:type="auto"/>
            <w:hideMark/>
          </w:tcPr>
          <w:p w14:paraId="789C9896" w14:textId="77777777" w:rsidR="008A60C8" w:rsidRPr="002215CB" w:rsidRDefault="008A60C8" w:rsidP="008A60C8">
            <w:pPr>
              <w:jc w:val="right"/>
              <w:rPr>
                <w:rFonts w:ascii="Arial" w:hAnsi="Arial" w:cs="Arial"/>
                <w:color w:val="000000" w:themeColor="text1"/>
                <w:sz w:val="20"/>
                <w:szCs w:val="20"/>
              </w:rPr>
            </w:pPr>
          </w:p>
        </w:tc>
      </w:tr>
      <w:tr w:rsidR="002215CB" w:rsidRPr="002215CB" w14:paraId="3AA47603" w14:textId="77777777" w:rsidTr="008A60C8">
        <w:trPr>
          <w:trHeight w:val="315"/>
        </w:trPr>
        <w:tc>
          <w:tcPr>
            <w:tcW w:w="0" w:type="auto"/>
            <w:hideMark/>
          </w:tcPr>
          <w:p w14:paraId="71E20D60"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Donations</w:t>
            </w:r>
          </w:p>
        </w:tc>
        <w:tc>
          <w:tcPr>
            <w:tcW w:w="0" w:type="auto"/>
            <w:hideMark/>
          </w:tcPr>
          <w:p w14:paraId="082822E6"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400</w:t>
            </w:r>
          </w:p>
        </w:tc>
        <w:tc>
          <w:tcPr>
            <w:tcW w:w="0" w:type="auto"/>
            <w:hideMark/>
          </w:tcPr>
          <w:p w14:paraId="06CF9153"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$5</w:t>
            </w:r>
          </w:p>
        </w:tc>
        <w:tc>
          <w:tcPr>
            <w:tcW w:w="0" w:type="auto"/>
            <w:hideMark/>
          </w:tcPr>
          <w:p w14:paraId="6406C05E"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$2,000</w:t>
            </w:r>
          </w:p>
        </w:tc>
        <w:tc>
          <w:tcPr>
            <w:tcW w:w="0" w:type="auto"/>
            <w:hideMark/>
          </w:tcPr>
          <w:p w14:paraId="720EBE39" w14:textId="77777777" w:rsidR="008A60C8" w:rsidRPr="002215CB" w:rsidRDefault="008A60C8" w:rsidP="008A60C8">
            <w:pPr>
              <w:jc w:val="right"/>
              <w:rPr>
                <w:rFonts w:ascii="Arial" w:hAnsi="Arial" w:cs="Arial"/>
                <w:color w:val="000000" w:themeColor="text1"/>
                <w:sz w:val="20"/>
                <w:szCs w:val="20"/>
              </w:rPr>
            </w:pPr>
          </w:p>
        </w:tc>
      </w:tr>
      <w:tr w:rsidR="002215CB" w:rsidRPr="002215CB" w14:paraId="7696078C" w14:textId="77777777" w:rsidTr="008A60C8">
        <w:trPr>
          <w:trHeight w:val="315"/>
        </w:trPr>
        <w:tc>
          <w:tcPr>
            <w:tcW w:w="0" w:type="auto"/>
            <w:hideMark/>
          </w:tcPr>
          <w:p w14:paraId="52501ABE"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Paid Advertising 8 one minute VIDEOS, played twice (spots sold for $500)</w:t>
            </w:r>
          </w:p>
        </w:tc>
        <w:tc>
          <w:tcPr>
            <w:tcW w:w="0" w:type="auto"/>
            <w:hideMark/>
          </w:tcPr>
          <w:p w14:paraId="661EDA11"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4</w:t>
            </w:r>
          </w:p>
        </w:tc>
        <w:tc>
          <w:tcPr>
            <w:tcW w:w="0" w:type="auto"/>
            <w:hideMark/>
          </w:tcPr>
          <w:p w14:paraId="48A09F5C"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$500</w:t>
            </w:r>
          </w:p>
        </w:tc>
        <w:tc>
          <w:tcPr>
            <w:tcW w:w="0" w:type="auto"/>
            <w:hideMark/>
          </w:tcPr>
          <w:p w14:paraId="550E5673"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$2,000</w:t>
            </w:r>
          </w:p>
        </w:tc>
        <w:tc>
          <w:tcPr>
            <w:tcW w:w="0" w:type="auto"/>
            <w:hideMark/>
          </w:tcPr>
          <w:p w14:paraId="2217654D" w14:textId="77777777" w:rsidR="008A60C8" w:rsidRPr="002215CB" w:rsidRDefault="008A60C8" w:rsidP="008A60C8">
            <w:pPr>
              <w:jc w:val="right"/>
              <w:rPr>
                <w:rFonts w:ascii="Arial" w:hAnsi="Arial" w:cs="Arial"/>
                <w:color w:val="000000" w:themeColor="text1"/>
                <w:sz w:val="20"/>
                <w:szCs w:val="20"/>
              </w:rPr>
            </w:pPr>
          </w:p>
        </w:tc>
      </w:tr>
      <w:tr w:rsidR="002215CB" w:rsidRPr="002215CB" w14:paraId="32085CCB" w14:textId="77777777" w:rsidTr="008A60C8">
        <w:trPr>
          <w:trHeight w:val="315"/>
        </w:trPr>
        <w:tc>
          <w:tcPr>
            <w:tcW w:w="0" w:type="auto"/>
            <w:hideMark/>
          </w:tcPr>
          <w:p w14:paraId="74AC781F"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2 Presenting Sponsors ($2500 each)</w:t>
            </w:r>
          </w:p>
        </w:tc>
        <w:tc>
          <w:tcPr>
            <w:tcW w:w="0" w:type="auto"/>
            <w:hideMark/>
          </w:tcPr>
          <w:p w14:paraId="17893D9E"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2</w:t>
            </w:r>
          </w:p>
        </w:tc>
        <w:tc>
          <w:tcPr>
            <w:tcW w:w="0" w:type="auto"/>
            <w:hideMark/>
          </w:tcPr>
          <w:p w14:paraId="070D8FB9"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$1,000</w:t>
            </w:r>
          </w:p>
        </w:tc>
        <w:tc>
          <w:tcPr>
            <w:tcW w:w="0" w:type="auto"/>
            <w:hideMark/>
          </w:tcPr>
          <w:p w14:paraId="2E4F5DF6"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5000</w:t>
            </w:r>
          </w:p>
        </w:tc>
        <w:tc>
          <w:tcPr>
            <w:tcW w:w="0" w:type="auto"/>
            <w:hideMark/>
          </w:tcPr>
          <w:p w14:paraId="35D47139" w14:textId="77777777" w:rsidR="008A60C8" w:rsidRPr="002215CB" w:rsidRDefault="008A60C8" w:rsidP="008A60C8">
            <w:pPr>
              <w:jc w:val="right"/>
              <w:rPr>
                <w:rFonts w:ascii="Arial" w:hAnsi="Arial" w:cs="Arial"/>
                <w:color w:val="000000" w:themeColor="text1"/>
                <w:sz w:val="20"/>
                <w:szCs w:val="20"/>
              </w:rPr>
            </w:pPr>
          </w:p>
        </w:tc>
      </w:tr>
      <w:tr w:rsidR="002215CB" w:rsidRPr="002215CB" w14:paraId="39793DE5" w14:textId="77777777" w:rsidTr="008A60C8">
        <w:trPr>
          <w:trHeight w:val="315"/>
        </w:trPr>
        <w:tc>
          <w:tcPr>
            <w:tcW w:w="0" w:type="auto"/>
            <w:hideMark/>
          </w:tcPr>
          <w:p w14:paraId="05DC9D5C"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Estimated Revenue Potential generated via live stream</w:t>
            </w:r>
          </w:p>
        </w:tc>
        <w:tc>
          <w:tcPr>
            <w:tcW w:w="0" w:type="auto"/>
            <w:hideMark/>
          </w:tcPr>
          <w:p w14:paraId="7B8D7C14" w14:textId="77777777" w:rsidR="008A60C8" w:rsidRPr="002215CB" w:rsidRDefault="008A60C8" w:rsidP="008A60C8">
            <w:pPr>
              <w:jc w:val="right"/>
              <w:rPr>
                <w:rFonts w:ascii="Arial" w:hAnsi="Arial" w:cs="Arial"/>
                <w:color w:val="000000" w:themeColor="text1"/>
                <w:sz w:val="20"/>
                <w:szCs w:val="20"/>
              </w:rPr>
            </w:pPr>
          </w:p>
        </w:tc>
        <w:tc>
          <w:tcPr>
            <w:tcW w:w="0" w:type="auto"/>
            <w:hideMark/>
          </w:tcPr>
          <w:p w14:paraId="7DDE0B2A" w14:textId="77777777" w:rsidR="008A60C8" w:rsidRPr="002215CB" w:rsidRDefault="008A60C8" w:rsidP="008A60C8">
            <w:pPr>
              <w:jc w:val="right"/>
              <w:rPr>
                <w:color w:val="000000" w:themeColor="text1"/>
                <w:sz w:val="20"/>
                <w:szCs w:val="20"/>
              </w:rPr>
            </w:pPr>
          </w:p>
        </w:tc>
        <w:tc>
          <w:tcPr>
            <w:tcW w:w="0" w:type="auto"/>
            <w:hideMark/>
          </w:tcPr>
          <w:p w14:paraId="4A5F4CDC"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$9,000</w:t>
            </w:r>
          </w:p>
        </w:tc>
        <w:tc>
          <w:tcPr>
            <w:tcW w:w="0" w:type="auto"/>
            <w:hideMark/>
          </w:tcPr>
          <w:p w14:paraId="45145E7A" w14:textId="77777777" w:rsidR="008A60C8" w:rsidRPr="002215CB" w:rsidRDefault="008A60C8" w:rsidP="008A60C8">
            <w:pPr>
              <w:jc w:val="right"/>
              <w:rPr>
                <w:rFonts w:ascii="Arial" w:hAnsi="Arial" w:cs="Arial"/>
                <w:color w:val="000000" w:themeColor="text1"/>
                <w:sz w:val="20"/>
                <w:szCs w:val="20"/>
              </w:rPr>
            </w:pPr>
          </w:p>
        </w:tc>
      </w:tr>
      <w:tr w:rsidR="002215CB" w:rsidRPr="002215CB" w14:paraId="1E7E8F17" w14:textId="77777777" w:rsidTr="008A60C8">
        <w:trPr>
          <w:trHeight w:val="315"/>
        </w:trPr>
        <w:tc>
          <w:tcPr>
            <w:tcW w:w="0" w:type="auto"/>
            <w:hideMark/>
          </w:tcPr>
          <w:p w14:paraId="7B485048" w14:textId="77777777" w:rsidR="008A60C8" w:rsidRPr="002215CB" w:rsidRDefault="008A60C8">
            <w:pPr>
              <w:rPr>
                <w:color w:val="000000" w:themeColor="text1"/>
                <w:sz w:val="20"/>
                <w:szCs w:val="20"/>
              </w:rPr>
            </w:pPr>
          </w:p>
        </w:tc>
        <w:tc>
          <w:tcPr>
            <w:tcW w:w="0" w:type="auto"/>
            <w:hideMark/>
          </w:tcPr>
          <w:p w14:paraId="203CCF0C" w14:textId="77777777" w:rsidR="008A60C8" w:rsidRPr="002215CB" w:rsidRDefault="008A60C8" w:rsidP="008A60C8">
            <w:pPr>
              <w:jc w:val="right"/>
              <w:rPr>
                <w:color w:val="000000" w:themeColor="text1"/>
                <w:sz w:val="20"/>
                <w:szCs w:val="20"/>
              </w:rPr>
            </w:pPr>
          </w:p>
        </w:tc>
        <w:tc>
          <w:tcPr>
            <w:tcW w:w="0" w:type="auto"/>
            <w:hideMark/>
          </w:tcPr>
          <w:p w14:paraId="57DFC09F" w14:textId="77777777" w:rsidR="008A60C8" w:rsidRPr="002215CB" w:rsidRDefault="008A60C8" w:rsidP="008A60C8">
            <w:pPr>
              <w:jc w:val="right"/>
              <w:rPr>
                <w:color w:val="000000" w:themeColor="text1"/>
                <w:sz w:val="20"/>
                <w:szCs w:val="20"/>
              </w:rPr>
            </w:pPr>
          </w:p>
        </w:tc>
        <w:tc>
          <w:tcPr>
            <w:tcW w:w="0" w:type="auto"/>
            <w:hideMark/>
          </w:tcPr>
          <w:p w14:paraId="3DED759E" w14:textId="77777777" w:rsidR="008A60C8" w:rsidRPr="002215CB" w:rsidRDefault="008A60C8" w:rsidP="008A60C8">
            <w:pPr>
              <w:jc w:val="right"/>
              <w:rPr>
                <w:color w:val="000000" w:themeColor="text1"/>
                <w:sz w:val="20"/>
                <w:szCs w:val="20"/>
              </w:rPr>
            </w:pPr>
          </w:p>
        </w:tc>
        <w:tc>
          <w:tcPr>
            <w:tcW w:w="0" w:type="auto"/>
            <w:hideMark/>
          </w:tcPr>
          <w:p w14:paraId="59C610C7" w14:textId="77777777" w:rsidR="008A60C8" w:rsidRPr="002215CB" w:rsidRDefault="008A60C8" w:rsidP="008A60C8">
            <w:pPr>
              <w:jc w:val="right"/>
              <w:rPr>
                <w:color w:val="000000" w:themeColor="text1"/>
                <w:sz w:val="20"/>
                <w:szCs w:val="20"/>
              </w:rPr>
            </w:pPr>
          </w:p>
        </w:tc>
      </w:tr>
      <w:tr w:rsidR="002215CB" w:rsidRPr="002215CB" w14:paraId="1913B8F1" w14:textId="77777777" w:rsidTr="008A60C8">
        <w:trPr>
          <w:trHeight w:val="315"/>
        </w:trPr>
        <w:tc>
          <w:tcPr>
            <w:tcW w:w="0" w:type="auto"/>
            <w:hideMark/>
          </w:tcPr>
          <w:p w14:paraId="7844354D" w14:textId="77777777" w:rsidR="008A60C8" w:rsidRPr="002215CB" w:rsidRDefault="008A60C8">
            <w:pPr>
              <w:rPr>
                <w:rFonts w:ascii="Arial" w:hAnsi="Arial" w:cs="Arial"/>
                <w:color w:val="000000" w:themeColor="text1"/>
                <w:sz w:val="20"/>
                <w:szCs w:val="20"/>
              </w:rPr>
            </w:pPr>
            <w:r w:rsidRPr="002215CB">
              <w:rPr>
                <w:rFonts w:ascii="Arial" w:hAnsi="Arial" w:cs="Arial"/>
                <w:color w:val="000000" w:themeColor="text1"/>
                <w:sz w:val="20"/>
                <w:szCs w:val="20"/>
              </w:rPr>
              <w:t>Offset cost after revenue</w:t>
            </w:r>
          </w:p>
        </w:tc>
        <w:tc>
          <w:tcPr>
            <w:tcW w:w="0" w:type="auto"/>
            <w:hideMark/>
          </w:tcPr>
          <w:p w14:paraId="6BBDC3E8" w14:textId="77777777" w:rsidR="008A60C8" w:rsidRPr="002215CB" w:rsidRDefault="008A60C8" w:rsidP="008A60C8">
            <w:pPr>
              <w:jc w:val="right"/>
              <w:rPr>
                <w:rFonts w:ascii="Arial" w:hAnsi="Arial" w:cs="Arial"/>
                <w:color w:val="000000" w:themeColor="text1"/>
                <w:sz w:val="20"/>
                <w:szCs w:val="20"/>
              </w:rPr>
            </w:pPr>
          </w:p>
        </w:tc>
        <w:tc>
          <w:tcPr>
            <w:tcW w:w="0" w:type="auto"/>
            <w:hideMark/>
          </w:tcPr>
          <w:p w14:paraId="6A117BB6" w14:textId="77777777" w:rsidR="008A60C8" w:rsidRPr="002215CB" w:rsidRDefault="008A60C8" w:rsidP="008A60C8">
            <w:pPr>
              <w:jc w:val="right"/>
              <w:rPr>
                <w:color w:val="000000" w:themeColor="text1"/>
                <w:sz w:val="20"/>
                <w:szCs w:val="20"/>
              </w:rPr>
            </w:pPr>
          </w:p>
        </w:tc>
        <w:tc>
          <w:tcPr>
            <w:tcW w:w="0" w:type="auto"/>
            <w:hideMark/>
          </w:tcPr>
          <w:p w14:paraId="3BC3ECA1" w14:textId="77777777" w:rsidR="008A60C8" w:rsidRPr="002215CB" w:rsidRDefault="008A60C8" w:rsidP="008A60C8">
            <w:pPr>
              <w:jc w:val="right"/>
              <w:rPr>
                <w:rFonts w:ascii="Arial" w:hAnsi="Arial" w:cs="Arial"/>
                <w:color w:val="000000" w:themeColor="text1"/>
                <w:sz w:val="20"/>
                <w:szCs w:val="20"/>
              </w:rPr>
            </w:pPr>
            <w:r w:rsidRPr="002215CB">
              <w:rPr>
                <w:rFonts w:ascii="Arial" w:hAnsi="Arial" w:cs="Arial"/>
                <w:color w:val="000000" w:themeColor="text1"/>
                <w:sz w:val="20"/>
                <w:szCs w:val="20"/>
              </w:rPr>
              <w:t>$8,655.68</w:t>
            </w:r>
          </w:p>
        </w:tc>
        <w:tc>
          <w:tcPr>
            <w:tcW w:w="0" w:type="auto"/>
            <w:hideMark/>
          </w:tcPr>
          <w:p w14:paraId="6659AB76" w14:textId="77777777" w:rsidR="008A60C8" w:rsidRPr="002215CB" w:rsidRDefault="008A60C8" w:rsidP="008A60C8">
            <w:pPr>
              <w:jc w:val="right"/>
              <w:rPr>
                <w:color w:val="000000" w:themeColor="text1"/>
                <w:sz w:val="20"/>
                <w:szCs w:val="20"/>
              </w:rPr>
            </w:pPr>
          </w:p>
        </w:tc>
      </w:tr>
    </w:tbl>
    <w:p w14:paraId="288055CB" w14:textId="79668FFE" w:rsidR="00452C9C" w:rsidRPr="002215CB" w:rsidRDefault="00452C9C" w:rsidP="002215CB">
      <w:pPr>
        <w:rPr>
          <w:rFonts w:ascii="Times" w:hAnsi="Times" w:cs="Times"/>
          <w:b/>
          <w:color w:val="000000" w:themeColor="text1"/>
          <w:sz w:val="22"/>
        </w:rPr>
      </w:pPr>
    </w:p>
    <w:sectPr w:rsidR="00452C9C" w:rsidRPr="002215CB" w:rsidSect="00186BF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100B6" w14:textId="77777777" w:rsidR="00A03537" w:rsidRDefault="00A03537">
      <w:r>
        <w:separator/>
      </w:r>
    </w:p>
  </w:endnote>
  <w:endnote w:type="continuationSeparator" w:id="0">
    <w:p w14:paraId="500C1A9B" w14:textId="77777777" w:rsidR="00A03537" w:rsidRDefault="00A0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F281" w14:textId="77777777" w:rsidR="009C247E" w:rsidRDefault="009C247E">
    <w:pPr>
      <w:pStyle w:val="Footer"/>
      <w:framePr w:wrap="around" w:vAnchor="text" w:hAnchor="margin" w:xAlign="right"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end"/>
    </w:r>
  </w:p>
  <w:p w14:paraId="25F03CBF" w14:textId="77777777" w:rsidR="009C247E" w:rsidRDefault="009C2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CB9D" w14:textId="77777777" w:rsidR="009C247E" w:rsidRPr="002E0E39" w:rsidRDefault="009C247E">
    <w:pPr>
      <w:pStyle w:val="Footer"/>
      <w:framePr w:wrap="around" w:vAnchor="text" w:hAnchor="margin" w:xAlign="right" w:y="1"/>
      <w:rPr>
        <w:rStyle w:val="PageNumber"/>
        <w:rFonts w:ascii="Arial" w:hAnsi="Arial"/>
      </w:rPr>
    </w:pPr>
    <w:r w:rsidRPr="002E0E39">
      <w:rPr>
        <w:rStyle w:val="PageNumber"/>
        <w:rFonts w:ascii="Arial" w:hAnsi="Arial" w:cs="Arial"/>
        <w:sz w:val="20"/>
        <w:szCs w:val="20"/>
      </w:rPr>
      <w:fldChar w:fldCharType="begin"/>
    </w:r>
    <w:r w:rsidRPr="002E0E39">
      <w:rPr>
        <w:rStyle w:val="PageNumber"/>
        <w:rFonts w:ascii="Arial" w:hAnsi="Arial" w:cs="Arial"/>
        <w:sz w:val="20"/>
        <w:szCs w:val="20"/>
      </w:rPr>
      <w:instrText xml:space="preserve">PAGE  </w:instrText>
    </w:r>
    <w:r w:rsidRPr="002E0E39">
      <w:rPr>
        <w:rStyle w:val="PageNumber"/>
        <w:rFonts w:ascii="Arial" w:hAnsi="Arial" w:cs="Arial"/>
        <w:sz w:val="20"/>
        <w:szCs w:val="20"/>
      </w:rPr>
      <w:fldChar w:fldCharType="separate"/>
    </w:r>
    <w:r>
      <w:rPr>
        <w:rStyle w:val="PageNumber"/>
        <w:rFonts w:ascii="Arial" w:hAnsi="Arial" w:cs="Arial"/>
        <w:noProof/>
        <w:sz w:val="20"/>
        <w:szCs w:val="20"/>
      </w:rPr>
      <w:t>2</w:t>
    </w:r>
    <w:r w:rsidRPr="002E0E39">
      <w:rPr>
        <w:rStyle w:val="PageNumber"/>
        <w:rFonts w:ascii="Arial" w:hAnsi="Arial" w:cs="Arial"/>
        <w:sz w:val="20"/>
        <w:szCs w:val="20"/>
      </w:rPr>
      <w:fldChar w:fldCharType="end"/>
    </w:r>
  </w:p>
  <w:p w14:paraId="25E908A6" w14:textId="77777777" w:rsidR="009C247E" w:rsidRDefault="009C247E" w:rsidP="002E0E39">
    <w:pPr>
      <w:pStyle w:val="Footer"/>
      <w:tabs>
        <w:tab w:val="clear" w:pos="4320"/>
        <w:tab w:val="clear" w:pos="8640"/>
        <w:tab w:val="left" w:pos="2107"/>
      </w:tabs>
      <w:ind w:right="360"/>
    </w:pPr>
  </w:p>
  <w:p w14:paraId="77FD8E23" w14:textId="77777777" w:rsidR="009C247E" w:rsidRDefault="009C247E" w:rsidP="00956E57">
    <w:pPr>
      <w:pStyle w:val="Footer"/>
      <w:pBdr>
        <w:top w:val="single" w:sz="4" w:space="1" w:color="auto"/>
      </w:pBdr>
      <w:tabs>
        <w:tab w:val="clear" w:pos="4320"/>
        <w:tab w:val="clear" w:pos="8640"/>
        <w:tab w:val="center" w:pos="4680"/>
        <w:tab w:val="right" w:pos="9360"/>
      </w:tabs>
    </w:pPr>
  </w:p>
  <w:p w14:paraId="5542B9A4" w14:textId="77777777" w:rsidR="009C247E" w:rsidRDefault="009C24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98C59" w14:textId="480CBC38" w:rsidR="009C247E" w:rsidRDefault="00CC0A13" w:rsidP="008B0CD2">
    <w:pPr>
      <w:pStyle w:val="Footer"/>
      <w:tabs>
        <w:tab w:val="clear" w:pos="4320"/>
        <w:tab w:val="clear" w:pos="8640"/>
        <w:tab w:val="center" w:pos="4680"/>
        <w:tab w:val="right" w:pos="9360"/>
      </w:tabs>
    </w:pPr>
    <w:r>
      <w:rPr>
        <w:noProof/>
        <w:spacing w:val="-2"/>
        <w:sz w:val="16"/>
      </w:rPr>
      <w:t xml:space="preserve">01233.0001/672983.2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2EAB" w14:textId="77777777" w:rsidR="00A03537" w:rsidRDefault="00A03537">
      <w:r>
        <w:separator/>
      </w:r>
    </w:p>
  </w:footnote>
  <w:footnote w:type="continuationSeparator" w:id="0">
    <w:p w14:paraId="5E34AA3E" w14:textId="77777777" w:rsidR="00A03537" w:rsidRDefault="00A03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AF56" w14:textId="77777777" w:rsidR="00CC0A13" w:rsidRDefault="00CC0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E6D7" w14:textId="77777777" w:rsidR="009C247E" w:rsidRDefault="009C247E" w:rsidP="002E0E39">
    <w:pPr>
      <w:pStyle w:val="Header"/>
      <w:pBdr>
        <w:bottom w:val="single" w:sz="4" w:space="1" w:color="auto"/>
      </w:pBdr>
      <w:tabs>
        <w:tab w:val="clear" w:pos="8640"/>
        <w:tab w:val="right" w:pos="9350"/>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880E" w14:textId="77777777" w:rsidR="009C247E" w:rsidRPr="00824679" w:rsidRDefault="009C247E" w:rsidP="000C295D">
    <w:pPr>
      <w:pStyle w:val="Title"/>
      <w:jc w:val="right"/>
      <w:rPr>
        <w:szCs w:val="24"/>
      </w:rPr>
    </w:pPr>
    <w:r>
      <w:t xml:space="preserve">                                                                              </w:t>
    </w:r>
    <w:r>
      <w:tab/>
    </w:r>
    <w:r w:rsidRPr="00824679">
      <w:rPr>
        <w:szCs w:val="24"/>
      </w:rPr>
      <w:t>Contract No.</w:t>
    </w:r>
    <w:r>
      <w:rPr>
        <w:szCs w:val="24"/>
      </w:rPr>
      <w:t xml:space="preserve">: </w:t>
    </w:r>
    <w:r w:rsidRPr="00824679">
      <w:rPr>
        <w:szCs w:val="24"/>
      </w:rPr>
      <w:t xml:space="preserve"> </w:t>
    </w:r>
    <w:r>
      <w:rPr>
        <w:szCs w:val="24"/>
      </w:rPr>
      <w:t>_</w:t>
    </w:r>
    <w:r w:rsidRPr="00824679">
      <w:rPr>
        <w:szCs w:val="24"/>
      </w:rPr>
      <w:t>___________</w:t>
    </w:r>
  </w:p>
  <w:p w14:paraId="76485C6C" w14:textId="77777777" w:rsidR="009C247E" w:rsidRPr="005B448C" w:rsidRDefault="009C247E" w:rsidP="000C295D">
    <w:pPr>
      <w:pStyle w:val="Title"/>
      <w:jc w:val="right"/>
      <w:rPr>
        <w:rFonts w:ascii="Arial" w:hAnsi="Arial" w:cs="Arial"/>
        <w:sz w:val="22"/>
        <w:szCs w:val="22"/>
      </w:rPr>
    </w:pPr>
    <w:r w:rsidRPr="006071C2">
      <w:rPr>
        <w:szCs w:val="24"/>
      </w:rPr>
      <w:t>Approved:</w:t>
    </w:r>
    <w:r w:rsidRPr="00824679">
      <w:rPr>
        <w:szCs w:val="24"/>
      </w:rPr>
      <w:t xml:space="preserve">  ____________</w:t>
    </w:r>
  </w:p>
  <w:p w14:paraId="510E852F" w14:textId="77777777" w:rsidR="009C247E" w:rsidRPr="00D62A52" w:rsidRDefault="009C247E" w:rsidP="002E3069">
    <w:pPr>
      <w:pStyle w:val="Header"/>
      <w:rPr>
        <w:rFonts w:ascii="Arial" w:hAnsi="Arial" w:cs="Arial"/>
        <w:sz w:val="22"/>
        <w:szCs w:val="22"/>
      </w:rPr>
    </w:pPr>
    <w:r w:rsidRPr="005B448C">
      <w:rPr>
        <w:rFonts w:ascii="Arial Black" w:hAnsi="Arial Black"/>
        <w:sz w:val="22"/>
        <w:szCs w:val="22"/>
      </w:rPr>
      <w:tab/>
    </w:r>
  </w:p>
  <w:p w14:paraId="35182FEC" w14:textId="77777777" w:rsidR="009C247E" w:rsidRDefault="009C2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88A"/>
    <w:multiLevelType w:val="multilevel"/>
    <w:tmpl w:val="20F01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F26D3"/>
    <w:multiLevelType w:val="multilevel"/>
    <w:tmpl w:val="2DE62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B4B23"/>
    <w:multiLevelType w:val="multilevel"/>
    <w:tmpl w:val="6D98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E6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C422E7"/>
    <w:multiLevelType w:val="multilevel"/>
    <w:tmpl w:val="7BC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C7556"/>
    <w:multiLevelType w:val="multilevel"/>
    <w:tmpl w:val="49E08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810A98"/>
    <w:multiLevelType w:val="multilevel"/>
    <w:tmpl w:val="23609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9427E"/>
    <w:multiLevelType w:val="multilevel"/>
    <w:tmpl w:val="26027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B179B2"/>
    <w:multiLevelType w:val="multilevel"/>
    <w:tmpl w:val="D9E27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941FA1"/>
    <w:multiLevelType w:val="hybridMultilevel"/>
    <w:tmpl w:val="15582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7"/>
  </w:num>
  <w:num w:numId="6">
    <w:abstractNumId w:val="6"/>
  </w:num>
  <w:num w:numId="7">
    <w:abstractNumId w:val="8"/>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1FAF7FF1-5187-41B9-9211-8E12DB3209E8}"/>
    <w:docVar w:name="dgnword-eventsink" w:val="359126840"/>
    <w:docVar w:name="DMSVersion" w:val="1"/>
  </w:docVars>
  <w:rsids>
    <w:rsidRoot w:val="00024568"/>
    <w:rsid w:val="00014B81"/>
    <w:rsid w:val="00021BC5"/>
    <w:rsid w:val="00024568"/>
    <w:rsid w:val="00055BEB"/>
    <w:rsid w:val="0006738E"/>
    <w:rsid w:val="0007799F"/>
    <w:rsid w:val="00084601"/>
    <w:rsid w:val="0009038E"/>
    <w:rsid w:val="0009120B"/>
    <w:rsid w:val="00092261"/>
    <w:rsid w:val="00096338"/>
    <w:rsid w:val="000B0A4C"/>
    <w:rsid w:val="000B6EAB"/>
    <w:rsid w:val="000C295D"/>
    <w:rsid w:val="000D71A2"/>
    <w:rsid w:val="000F4F23"/>
    <w:rsid w:val="00110388"/>
    <w:rsid w:val="00117F97"/>
    <w:rsid w:val="0012479F"/>
    <w:rsid w:val="00147B3C"/>
    <w:rsid w:val="001734AF"/>
    <w:rsid w:val="00174FB1"/>
    <w:rsid w:val="00186BF6"/>
    <w:rsid w:val="00190BB0"/>
    <w:rsid w:val="001A232F"/>
    <w:rsid w:val="001A554C"/>
    <w:rsid w:val="001B5418"/>
    <w:rsid w:val="001B5FB8"/>
    <w:rsid w:val="001E1A73"/>
    <w:rsid w:val="001E33AA"/>
    <w:rsid w:val="001E7BFE"/>
    <w:rsid w:val="001F6054"/>
    <w:rsid w:val="00212760"/>
    <w:rsid w:val="002215CB"/>
    <w:rsid w:val="00234FBB"/>
    <w:rsid w:val="002743E8"/>
    <w:rsid w:val="00281245"/>
    <w:rsid w:val="00283881"/>
    <w:rsid w:val="002C0467"/>
    <w:rsid w:val="002C5850"/>
    <w:rsid w:val="002D48ED"/>
    <w:rsid w:val="002E0E39"/>
    <w:rsid w:val="002E3069"/>
    <w:rsid w:val="002E3FFB"/>
    <w:rsid w:val="002E4653"/>
    <w:rsid w:val="002F24E1"/>
    <w:rsid w:val="002F3820"/>
    <w:rsid w:val="00317FB3"/>
    <w:rsid w:val="003306F1"/>
    <w:rsid w:val="003308AF"/>
    <w:rsid w:val="0033186B"/>
    <w:rsid w:val="003338FB"/>
    <w:rsid w:val="0034151D"/>
    <w:rsid w:val="00346462"/>
    <w:rsid w:val="00393BFD"/>
    <w:rsid w:val="00394DFD"/>
    <w:rsid w:val="00395000"/>
    <w:rsid w:val="00397988"/>
    <w:rsid w:val="003A6B7E"/>
    <w:rsid w:val="003C2306"/>
    <w:rsid w:val="003E2117"/>
    <w:rsid w:val="004335B6"/>
    <w:rsid w:val="00433A42"/>
    <w:rsid w:val="00441E8B"/>
    <w:rsid w:val="00452C9C"/>
    <w:rsid w:val="00477397"/>
    <w:rsid w:val="00497AA3"/>
    <w:rsid w:val="004A52BB"/>
    <w:rsid w:val="004B18EF"/>
    <w:rsid w:val="004B34B6"/>
    <w:rsid w:val="004D5B30"/>
    <w:rsid w:val="004E0FD4"/>
    <w:rsid w:val="004E2465"/>
    <w:rsid w:val="004F2E6F"/>
    <w:rsid w:val="004F774B"/>
    <w:rsid w:val="00505089"/>
    <w:rsid w:val="00514494"/>
    <w:rsid w:val="005172D0"/>
    <w:rsid w:val="00540942"/>
    <w:rsid w:val="005445AA"/>
    <w:rsid w:val="0057428D"/>
    <w:rsid w:val="00585902"/>
    <w:rsid w:val="005862EC"/>
    <w:rsid w:val="00593FA1"/>
    <w:rsid w:val="005B0F67"/>
    <w:rsid w:val="005B3AA3"/>
    <w:rsid w:val="005B448C"/>
    <w:rsid w:val="005C4D6C"/>
    <w:rsid w:val="005C538A"/>
    <w:rsid w:val="005D60AD"/>
    <w:rsid w:val="005F02DC"/>
    <w:rsid w:val="005F39AE"/>
    <w:rsid w:val="00600795"/>
    <w:rsid w:val="00600F7F"/>
    <w:rsid w:val="006234D3"/>
    <w:rsid w:val="00641BC2"/>
    <w:rsid w:val="0065108B"/>
    <w:rsid w:val="00654530"/>
    <w:rsid w:val="00670ADB"/>
    <w:rsid w:val="00671B8D"/>
    <w:rsid w:val="00680F14"/>
    <w:rsid w:val="006867D9"/>
    <w:rsid w:val="00692529"/>
    <w:rsid w:val="006A70E0"/>
    <w:rsid w:val="006B5817"/>
    <w:rsid w:val="006C3E94"/>
    <w:rsid w:val="006D516A"/>
    <w:rsid w:val="007002B9"/>
    <w:rsid w:val="00703B53"/>
    <w:rsid w:val="00712AFE"/>
    <w:rsid w:val="00717311"/>
    <w:rsid w:val="00732D7C"/>
    <w:rsid w:val="0074281F"/>
    <w:rsid w:val="00747A9E"/>
    <w:rsid w:val="00755D7C"/>
    <w:rsid w:val="007632E2"/>
    <w:rsid w:val="00777A5E"/>
    <w:rsid w:val="007A418E"/>
    <w:rsid w:val="007A4BD0"/>
    <w:rsid w:val="007C5E02"/>
    <w:rsid w:val="007E5EE2"/>
    <w:rsid w:val="007E78D5"/>
    <w:rsid w:val="0082366E"/>
    <w:rsid w:val="00823B1A"/>
    <w:rsid w:val="0084429F"/>
    <w:rsid w:val="0085122E"/>
    <w:rsid w:val="00873F25"/>
    <w:rsid w:val="00894B4F"/>
    <w:rsid w:val="00894C78"/>
    <w:rsid w:val="00897A1F"/>
    <w:rsid w:val="008A4D24"/>
    <w:rsid w:val="008A60C8"/>
    <w:rsid w:val="008B0CD2"/>
    <w:rsid w:val="008C09C0"/>
    <w:rsid w:val="008F2B1A"/>
    <w:rsid w:val="00910204"/>
    <w:rsid w:val="00913C5F"/>
    <w:rsid w:val="0093474F"/>
    <w:rsid w:val="009373F1"/>
    <w:rsid w:val="00943AB5"/>
    <w:rsid w:val="009451B5"/>
    <w:rsid w:val="00955047"/>
    <w:rsid w:val="00956E57"/>
    <w:rsid w:val="009676C2"/>
    <w:rsid w:val="009766B6"/>
    <w:rsid w:val="00984040"/>
    <w:rsid w:val="00993519"/>
    <w:rsid w:val="009937FC"/>
    <w:rsid w:val="009A095F"/>
    <w:rsid w:val="009A62F9"/>
    <w:rsid w:val="009B2B21"/>
    <w:rsid w:val="009C081E"/>
    <w:rsid w:val="009C153F"/>
    <w:rsid w:val="009C247E"/>
    <w:rsid w:val="009C4233"/>
    <w:rsid w:val="009C622F"/>
    <w:rsid w:val="009E172C"/>
    <w:rsid w:val="00A03537"/>
    <w:rsid w:val="00A108BD"/>
    <w:rsid w:val="00A43964"/>
    <w:rsid w:val="00A449A2"/>
    <w:rsid w:val="00A45EDA"/>
    <w:rsid w:val="00A710EC"/>
    <w:rsid w:val="00A73387"/>
    <w:rsid w:val="00A8157E"/>
    <w:rsid w:val="00AA18FE"/>
    <w:rsid w:val="00AA704C"/>
    <w:rsid w:val="00AC1F85"/>
    <w:rsid w:val="00AC30A4"/>
    <w:rsid w:val="00AC37CA"/>
    <w:rsid w:val="00AD7B4F"/>
    <w:rsid w:val="00AE5CA9"/>
    <w:rsid w:val="00AE5F91"/>
    <w:rsid w:val="00AE78B9"/>
    <w:rsid w:val="00AF4DE7"/>
    <w:rsid w:val="00B05839"/>
    <w:rsid w:val="00B27C6B"/>
    <w:rsid w:val="00B50FF7"/>
    <w:rsid w:val="00B5114B"/>
    <w:rsid w:val="00B515EE"/>
    <w:rsid w:val="00B60EE2"/>
    <w:rsid w:val="00B61F56"/>
    <w:rsid w:val="00B84943"/>
    <w:rsid w:val="00B85613"/>
    <w:rsid w:val="00BB3BF6"/>
    <w:rsid w:val="00BB3C63"/>
    <w:rsid w:val="00BC5DDB"/>
    <w:rsid w:val="00BD7EA6"/>
    <w:rsid w:val="00BF15DC"/>
    <w:rsid w:val="00C02948"/>
    <w:rsid w:val="00C107B7"/>
    <w:rsid w:val="00C1324A"/>
    <w:rsid w:val="00C41073"/>
    <w:rsid w:val="00C57A8A"/>
    <w:rsid w:val="00C66102"/>
    <w:rsid w:val="00CB3EBB"/>
    <w:rsid w:val="00CC0A13"/>
    <w:rsid w:val="00CC4715"/>
    <w:rsid w:val="00CC5244"/>
    <w:rsid w:val="00CF4B10"/>
    <w:rsid w:val="00D00F7B"/>
    <w:rsid w:val="00D016FD"/>
    <w:rsid w:val="00D06362"/>
    <w:rsid w:val="00D32E7A"/>
    <w:rsid w:val="00D62A52"/>
    <w:rsid w:val="00D80438"/>
    <w:rsid w:val="00D877FA"/>
    <w:rsid w:val="00DC7501"/>
    <w:rsid w:val="00DE3349"/>
    <w:rsid w:val="00DE3C9D"/>
    <w:rsid w:val="00E2281B"/>
    <w:rsid w:val="00E415C0"/>
    <w:rsid w:val="00E45BA0"/>
    <w:rsid w:val="00E47192"/>
    <w:rsid w:val="00E52055"/>
    <w:rsid w:val="00E53362"/>
    <w:rsid w:val="00E53913"/>
    <w:rsid w:val="00E57004"/>
    <w:rsid w:val="00E75BAA"/>
    <w:rsid w:val="00EA0250"/>
    <w:rsid w:val="00ED70B0"/>
    <w:rsid w:val="00F25AFA"/>
    <w:rsid w:val="00F26E4C"/>
    <w:rsid w:val="00F307D9"/>
    <w:rsid w:val="00F3604D"/>
    <w:rsid w:val="00F41F51"/>
    <w:rsid w:val="00F4211D"/>
    <w:rsid w:val="00F5045F"/>
    <w:rsid w:val="00F706C9"/>
    <w:rsid w:val="00F8779C"/>
    <w:rsid w:val="00FB5AA8"/>
    <w:rsid w:val="00FC344F"/>
    <w:rsid w:val="00FD13F8"/>
    <w:rsid w:val="00FE3DAF"/>
    <w:rsid w:val="00FF1F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B443D"/>
  <w15:docId w15:val="{AD1BD657-0ADA-0F4D-AEA5-14493316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2C9C"/>
    <w:rPr>
      <w:sz w:val="24"/>
      <w:szCs w:val="24"/>
    </w:rPr>
  </w:style>
  <w:style w:type="paragraph" w:styleId="Heading1">
    <w:name w:val="heading 1"/>
    <w:basedOn w:val="Normal"/>
    <w:next w:val="Normal"/>
    <w:qFormat/>
    <w:rsid w:val="00186BF6"/>
    <w:pPr>
      <w:keepNext/>
      <w:jc w:val="center"/>
      <w:outlineLvl w:val="0"/>
    </w:pPr>
    <w:rPr>
      <w:b/>
      <w:bCs/>
    </w:rPr>
  </w:style>
  <w:style w:type="paragraph" w:styleId="Heading3">
    <w:name w:val="heading 3"/>
    <w:basedOn w:val="Normal"/>
    <w:next w:val="Normal"/>
    <w:link w:val="Heading3Char"/>
    <w:semiHidden/>
    <w:unhideWhenUsed/>
    <w:qFormat/>
    <w:rsid w:val="002215C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6BF6"/>
    <w:pPr>
      <w:tabs>
        <w:tab w:val="center" w:pos="4320"/>
        <w:tab w:val="right" w:pos="8640"/>
      </w:tabs>
    </w:pPr>
  </w:style>
  <w:style w:type="character" w:styleId="PageNumber">
    <w:name w:val="page number"/>
    <w:basedOn w:val="DefaultParagraphFont"/>
    <w:rsid w:val="00186BF6"/>
  </w:style>
  <w:style w:type="paragraph" w:styleId="Footer">
    <w:name w:val="footer"/>
    <w:basedOn w:val="Normal"/>
    <w:rsid w:val="00186BF6"/>
    <w:pPr>
      <w:tabs>
        <w:tab w:val="center" w:pos="4320"/>
        <w:tab w:val="right" w:pos="8640"/>
      </w:tabs>
    </w:pPr>
  </w:style>
  <w:style w:type="paragraph" w:styleId="PlainText">
    <w:name w:val="Plain Text"/>
    <w:basedOn w:val="Normal"/>
    <w:rsid w:val="00186BF6"/>
    <w:rPr>
      <w:rFonts w:ascii="Courier New" w:hAnsi="Courier New" w:cs="Courier New"/>
      <w:sz w:val="20"/>
      <w:szCs w:val="20"/>
    </w:rPr>
  </w:style>
  <w:style w:type="character" w:customStyle="1" w:styleId="HeaderChar">
    <w:name w:val="Header Char"/>
    <w:link w:val="Header"/>
    <w:uiPriority w:val="99"/>
    <w:rsid w:val="00747A9E"/>
    <w:rPr>
      <w:sz w:val="24"/>
      <w:szCs w:val="24"/>
    </w:rPr>
  </w:style>
  <w:style w:type="paragraph" w:styleId="BalloonText">
    <w:name w:val="Balloon Text"/>
    <w:basedOn w:val="Normal"/>
    <w:link w:val="BalloonTextChar"/>
    <w:rsid w:val="00747A9E"/>
    <w:rPr>
      <w:rFonts w:ascii="Tahoma" w:hAnsi="Tahoma" w:cs="Tahoma"/>
      <w:sz w:val="16"/>
      <w:szCs w:val="16"/>
    </w:rPr>
  </w:style>
  <w:style w:type="character" w:customStyle="1" w:styleId="BalloonTextChar">
    <w:name w:val="Balloon Text Char"/>
    <w:link w:val="BalloonText"/>
    <w:rsid w:val="00747A9E"/>
    <w:rPr>
      <w:rFonts w:ascii="Tahoma" w:hAnsi="Tahoma" w:cs="Tahoma"/>
      <w:sz w:val="16"/>
      <w:szCs w:val="16"/>
    </w:rPr>
  </w:style>
  <w:style w:type="paragraph" w:styleId="Title">
    <w:name w:val="Title"/>
    <w:basedOn w:val="Normal"/>
    <w:link w:val="TitleChar"/>
    <w:qFormat/>
    <w:rsid w:val="00955047"/>
    <w:pPr>
      <w:jc w:val="center"/>
    </w:pPr>
    <w:rPr>
      <w:b/>
      <w:szCs w:val="20"/>
    </w:rPr>
  </w:style>
  <w:style w:type="character" w:customStyle="1" w:styleId="TitleChar">
    <w:name w:val="Title Char"/>
    <w:link w:val="Title"/>
    <w:rsid w:val="00955047"/>
    <w:rPr>
      <w:b/>
      <w:sz w:val="24"/>
    </w:rPr>
  </w:style>
  <w:style w:type="character" w:styleId="Hyperlink">
    <w:name w:val="Hyperlink"/>
    <w:basedOn w:val="DefaultParagraphFont"/>
    <w:rsid w:val="00E47192"/>
    <w:rPr>
      <w:color w:val="0000FF" w:themeColor="hyperlink"/>
      <w:u w:val="single"/>
    </w:rPr>
  </w:style>
  <w:style w:type="character" w:styleId="CommentReference">
    <w:name w:val="annotation reference"/>
    <w:basedOn w:val="DefaultParagraphFont"/>
    <w:rsid w:val="00894B4F"/>
    <w:rPr>
      <w:sz w:val="16"/>
      <w:szCs w:val="16"/>
    </w:rPr>
  </w:style>
  <w:style w:type="paragraph" w:styleId="CommentText">
    <w:name w:val="annotation text"/>
    <w:basedOn w:val="Normal"/>
    <w:link w:val="CommentTextChar"/>
    <w:rsid w:val="00894B4F"/>
    <w:rPr>
      <w:rFonts w:ascii="Arial" w:hAnsi="Arial"/>
      <w:sz w:val="20"/>
      <w:szCs w:val="20"/>
    </w:rPr>
  </w:style>
  <w:style w:type="character" w:customStyle="1" w:styleId="CommentTextChar">
    <w:name w:val="Comment Text Char"/>
    <w:basedOn w:val="DefaultParagraphFont"/>
    <w:link w:val="CommentText"/>
    <w:rsid w:val="00894B4F"/>
    <w:rPr>
      <w:rFonts w:ascii="Arial" w:hAnsi="Arial"/>
    </w:rPr>
  </w:style>
  <w:style w:type="paragraph" w:styleId="CommentSubject">
    <w:name w:val="annotation subject"/>
    <w:basedOn w:val="CommentText"/>
    <w:next w:val="CommentText"/>
    <w:link w:val="CommentSubjectChar"/>
    <w:rsid w:val="00894B4F"/>
    <w:rPr>
      <w:b/>
      <w:bCs/>
    </w:rPr>
  </w:style>
  <w:style w:type="character" w:customStyle="1" w:styleId="CommentSubjectChar">
    <w:name w:val="Comment Subject Char"/>
    <w:basedOn w:val="CommentTextChar"/>
    <w:link w:val="CommentSubject"/>
    <w:rsid w:val="00894B4F"/>
    <w:rPr>
      <w:rFonts w:ascii="Arial" w:hAnsi="Arial"/>
      <w:b/>
      <w:bCs/>
    </w:rPr>
  </w:style>
  <w:style w:type="paragraph" w:styleId="Revision">
    <w:name w:val="Revision"/>
    <w:hidden/>
    <w:uiPriority w:val="99"/>
    <w:semiHidden/>
    <w:rsid w:val="009676C2"/>
    <w:rPr>
      <w:rFonts w:ascii="Arial" w:hAnsi="Arial"/>
      <w:sz w:val="24"/>
      <w:szCs w:val="24"/>
    </w:rPr>
  </w:style>
  <w:style w:type="paragraph" w:styleId="ListParagraph">
    <w:name w:val="List Paragraph"/>
    <w:basedOn w:val="Normal"/>
    <w:uiPriority w:val="34"/>
    <w:qFormat/>
    <w:rsid w:val="00DE3C9D"/>
    <w:pPr>
      <w:ind w:left="720"/>
      <w:contextualSpacing/>
    </w:pPr>
    <w:rPr>
      <w:rFonts w:ascii="Arial" w:hAnsi="Arial"/>
    </w:rPr>
  </w:style>
  <w:style w:type="table" w:styleId="TableGrid">
    <w:name w:val="Table Grid"/>
    <w:basedOn w:val="TableNormal"/>
    <w:unhideWhenUsed/>
    <w:rsid w:val="002E4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60C8"/>
  </w:style>
  <w:style w:type="character" w:customStyle="1" w:styleId="Heading3Char">
    <w:name w:val="Heading 3 Char"/>
    <w:basedOn w:val="DefaultParagraphFont"/>
    <w:link w:val="Heading3"/>
    <w:semiHidden/>
    <w:rsid w:val="002215C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2215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583">
      <w:bodyDiv w:val="1"/>
      <w:marLeft w:val="0"/>
      <w:marRight w:val="0"/>
      <w:marTop w:val="0"/>
      <w:marBottom w:val="0"/>
      <w:divBdr>
        <w:top w:val="none" w:sz="0" w:space="0" w:color="auto"/>
        <w:left w:val="none" w:sz="0" w:space="0" w:color="auto"/>
        <w:bottom w:val="none" w:sz="0" w:space="0" w:color="auto"/>
        <w:right w:val="none" w:sz="0" w:space="0" w:color="auto"/>
      </w:divBdr>
    </w:div>
    <w:div w:id="83302187">
      <w:bodyDiv w:val="1"/>
      <w:marLeft w:val="0"/>
      <w:marRight w:val="0"/>
      <w:marTop w:val="0"/>
      <w:marBottom w:val="0"/>
      <w:divBdr>
        <w:top w:val="none" w:sz="0" w:space="0" w:color="auto"/>
        <w:left w:val="none" w:sz="0" w:space="0" w:color="auto"/>
        <w:bottom w:val="none" w:sz="0" w:space="0" w:color="auto"/>
        <w:right w:val="none" w:sz="0" w:space="0" w:color="auto"/>
      </w:divBdr>
    </w:div>
    <w:div w:id="188491353">
      <w:bodyDiv w:val="1"/>
      <w:marLeft w:val="0"/>
      <w:marRight w:val="0"/>
      <w:marTop w:val="0"/>
      <w:marBottom w:val="0"/>
      <w:divBdr>
        <w:top w:val="none" w:sz="0" w:space="0" w:color="auto"/>
        <w:left w:val="none" w:sz="0" w:space="0" w:color="auto"/>
        <w:bottom w:val="none" w:sz="0" w:space="0" w:color="auto"/>
        <w:right w:val="none" w:sz="0" w:space="0" w:color="auto"/>
      </w:divBdr>
    </w:div>
    <w:div w:id="411851321">
      <w:bodyDiv w:val="1"/>
      <w:marLeft w:val="0"/>
      <w:marRight w:val="0"/>
      <w:marTop w:val="0"/>
      <w:marBottom w:val="0"/>
      <w:divBdr>
        <w:top w:val="none" w:sz="0" w:space="0" w:color="auto"/>
        <w:left w:val="none" w:sz="0" w:space="0" w:color="auto"/>
        <w:bottom w:val="none" w:sz="0" w:space="0" w:color="auto"/>
        <w:right w:val="none" w:sz="0" w:space="0" w:color="auto"/>
      </w:divBdr>
    </w:div>
    <w:div w:id="657615232">
      <w:bodyDiv w:val="1"/>
      <w:marLeft w:val="0"/>
      <w:marRight w:val="0"/>
      <w:marTop w:val="0"/>
      <w:marBottom w:val="0"/>
      <w:divBdr>
        <w:top w:val="none" w:sz="0" w:space="0" w:color="auto"/>
        <w:left w:val="none" w:sz="0" w:space="0" w:color="auto"/>
        <w:bottom w:val="none" w:sz="0" w:space="0" w:color="auto"/>
        <w:right w:val="none" w:sz="0" w:space="0" w:color="auto"/>
      </w:divBdr>
    </w:div>
    <w:div w:id="915865767">
      <w:bodyDiv w:val="1"/>
      <w:marLeft w:val="0"/>
      <w:marRight w:val="0"/>
      <w:marTop w:val="0"/>
      <w:marBottom w:val="0"/>
      <w:divBdr>
        <w:top w:val="none" w:sz="0" w:space="0" w:color="auto"/>
        <w:left w:val="none" w:sz="0" w:space="0" w:color="auto"/>
        <w:bottom w:val="none" w:sz="0" w:space="0" w:color="auto"/>
        <w:right w:val="none" w:sz="0" w:space="0" w:color="auto"/>
      </w:divBdr>
      <w:divsChild>
        <w:div w:id="1730684046">
          <w:marLeft w:val="0"/>
          <w:marRight w:val="0"/>
          <w:marTop w:val="0"/>
          <w:marBottom w:val="0"/>
          <w:divBdr>
            <w:top w:val="none" w:sz="0" w:space="0" w:color="auto"/>
            <w:left w:val="none" w:sz="0" w:space="0" w:color="auto"/>
            <w:bottom w:val="none" w:sz="0" w:space="0" w:color="auto"/>
            <w:right w:val="none" w:sz="0" w:space="0" w:color="auto"/>
          </w:divBdr>
          <w:divsChild>
            <w:div w:id="5400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9994">
      <w:bodyDiv w:val="1"/>
      <w:marLeft w:val="0"/>
      <w:marRight w:val="0"/>
      <w:marTop w:val="0"/>
      <w:marBottom w:val="0"/>
      <w:divBdr>
        <w:top w:val="none" w:sz="0" w:space="0" w:color="auto"/>
        <w:left w:val="none" w:sz="0" w:space="0" w:color="auto"/>
        <w:bottom w:val="none" w:sz="0" w:space="0" w:color="auto"/>
        <w:right w:val="none" w:sz="0" w:space="0" w:color="auto"/>
      </w:divBdr>
    </w:div>
    <w:div w:id="1373187801">
      <w:bodyDiv w:val="1"/>
      <w:marLeft w:val="0"/>
      <w:marRight w:val="0"/>
      <w:marTop w:val="0"/>
      <w:marBottom w:val="0"/>
      <w:divBdr>
        <w:top w:val="none" w:sz="0" w:space="0" w:color="auto"/>
        <w:left w:val="none" w:sz="0" w:space="0" w:color="auto"/>
        <w:bottom w:val="none" w:sz="0" w:space="0" w:color="auto"/>
        <w:right w:val="none" w:sz="0" w:space="0" w:color="auto"/>
      </w:divBdr>
    </w:div>
    <w:div w:id="1464039117">
      <w:bodyDiv w:val="1"/>
      <w:marLeft w:val="0"/>
      <w:marRight w:val="0"/>
      <w:marTop w:val="0"/>
      <w:marBottom w:val="0"/>
      <w:divBdr>
        <w:top w:val="none" w:sz="0" w:space="0" w:color="auto"/>
        <w:left w:val="none" w:sz="0" w:space="0" w:color="auto"/>
        <w:bottom w:val="none" w:sz="0" w:space="0" w:color="auto"/>
        <w:right w:val="none" w:sz="0" w:space="0" w:color="auto"/>
      </w:divBdr>
      <w:divsChild>
        <w:div w:id="52656633">
          <w:marLeft w:val="0"/>
          <w:marRight w:val="0"/>
          <w:marTop w:val="0"/>
          <w:marBottom w:val="0"/>
          <w:divBdr>
            <w:top w:val="none" w:sz="0" w:space="0" w:color="auto"/>
            <w:left w:val="none" w:sz="0" w:space="0" w:color="auto"/>
            <w:bottom w:val="none" w:sz="0" w:space="0" w:color="auto"/>
            <w:right w:val="none" w:sz="0" w:space="0" w:color="auto"/>
          </w:divBdr>
          <w:divsChild>
            <w:div w:id="109052895">
              <w:marLeft w:val="-2940"/>
              <w:marRight w:val="-2940"/>
              <w:marTop w:val="0"/>
              <w:marBottom w:val="0"/>
              <w:divBdr>
                <w:top w:val="none" w:sz="0" w:space="0" w:color="auto"/>
                <w:left w:val="none" w:sz="0" w:space="0" w:color="auto"/>
                <w:bottom w:val="none" w:sz="0" w:space="0" w:color="auto"/>
                <w:right w:val="none" w:sz="0" w:space="0" w:color="auto"/>
              </w:divBdr>
            </w:div>
          </w:divsChild>
        </w:div>
        <w:div w:id="1767578216">
          <w:marLeft w:val="0"/>
          <w:marRight w:val="0"/>
          <w:marTop w:val="0"/>
          <w:marBottom w:val="0"/>
          <w:divBdr>
            <w:top w:val="none" w:sz="0" w:space="0" w:color="auto"/>
            <w:left w:val="none" w:sz="0" w:space="0" w:color="auto"/>
            <w:bottom w:val="none" w:sz="0" w:space="0" w:color="auto"/>
            <w:right w:val="none" w:sz="0" w:space="0" w:color="auto"/>
          </w:divBdr>
          <w:divsChild>
            <w:div w:id="1943760866">
              <w:marLeft w:val="0"/>
              <w:marRight w:val="0"/>
              <w:marTop w:val="0"/>
              <w:marBottom w:val="0"/>
              <w:divBdr>
                <w:top w:val="none" w:sz="0" w:space="0" w:color="auto"/>
                <w:left w:val="none" w:sz="0" w:space="0" w:color="auto"/>
                <w:bottom w:val="none" w:sz="0" w:space="0" w:color="auto"/>
                <w:right w:val="none" w:sz="0" w:space="0" w:color="auto"/>
              </w:divBdr>
            </w:div>
          </w:divsChild>
        </w:div>
        <w:div w:id="1711881674">
          <w:marLeft w:val="0"/>
          <w:marRight w:val="0"/>
          <w:marTop w:val="0"/>
          <w:marBottom w:val="0"/>
          <w:divBdr>
            <w:top w:val="none" w:sz="0" w:space="0" w:color="auto"/>
            <w:left w:val="none" w:sz="0" w:space="0" w:color="auto"/>
            <w:bottom w:val="none" w:sz="0" w:space="0" w:color="auto"/>
            <w:right w:val="none" w:sz="0" w:space="0" w:color="auto"/>
          </w:divBdr>
          <w:divsChild>
            <w:div w:id="156001073">
              <w:marLeft w:val="0"/>
              <w:marRight w:val="0"/>
              <w:marTop w:val="0"/>
              <w:marBottom w:val="0"/>
              <w:divBdr>
                <w:top w:val="none" w:sz="0" w:space="0" w:color="auto"/>
                <w:left w:val="none" w:sz="0" w:space="0" w:color="auto"/>
                <w:bottom w:val="none" w:sz="0" w:space="0" w:color="auto"/>
                <w:right w:val="none" w:sz="0" w:space="0" w:color="auto"/>
              </w:divBdr>
            </w:div>
          </w:divsChild>
        </w:div>
        <w:div w:id="847646372">
          <w:marLeft w:val="0"/>
          <w:marRight w:val="0"/>
          <w:marTop w:val="0"/>
          <w:marBottom w:val="0"/>
          <w:divBdr>
            <w:top w:val="none" w:sz="0" w:space="0" w:color="auto"/>
            <w:left w:val="none" w:sz="0" w:space="0" w:color="auto"/>
            <w:bottom w:val="none" w:sz="0" w:space="0" w:color="auto"/>
            <w:right w:val="none" w:sz="0" w:space="0" w:color="auto"/>
          </w:divBdr>
          <w:divsChild>
            <w:div w:id="680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7978">
      <w:bodyDiv w:val="1"/>
      <w:marLeft w:val="0"/>
      <w:marRight w:val="0"/>
      <w:marTop w:val="0"/>
      <w:marBottom w:val="0"/>
      <w:divBdr>
        <w:top w:val="none" w:sz="0" w:space="0" w:color="auto"/>
        <w:left w:val="none" w:sz="0" w:space="0" w:color="auto"/>
        <w:bottom w:val="none" w:sz="0" w:space="0" w:color="auto"/>
        <w:right w:val="none" w:sz="0" w:space="0" w:color="auto"/>
      </w:divBdr>
    </w:div>
    <w:div w:id="1878423519">
      <w:bodyDiv w:val="1"/>
      <w:marLeft w:val="0"/>
      <w:marRight w:val="0"/>
      <w:marTop w:val="0"/>
      <w:marBottom w:val="0"/>
      <w:divBdr>
        <w:top w:val="none" w:sz="0" w:space="0" w:color="auto"/>
        <w:left w:val="none" w:sz="0" w:space="0" w:color="auto"/>
        <w:bottom w:val="none" w:sz="0" w:space="0" w:color="auto"/>
        <w:right w:val="none" w:sz="0" w:space="0" w:color="auto"/>
      </w:divBdr>
    </w:div>
    <w:div w:id="20686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25DB-7AF7-014E-8179-221A6576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5070</Words>
  <Characters>28899</Characters>
  <Application>Microsoft Office Word</Application>
  <DocSecurity>0</DocSecurity>
  <PresentationFormat>[Compatibility Mode]</PresentationFormat>
  <Lines>240</Lines>
  <Paragraphs>67</Paragraphs>
  <ScaleCrop>false</ScaleCrop>
  <HeadingPairs>
    <vt:vector size="2" baseType="variant">
      <vt:variant>
        <vt:lpstr>Title</vt:lpstr>
      </vt:variant>
      <vt:variant>
        <vt:i4>1</vt:i4>
      </vt:variant>
    </vt:vector>
  </HeadingPairs>
  <TitlesOfParts>
    <vt:vector size="1" baseType="lpstr">
      <vt:lpstr>Chino PSA (Short Form)  (00010268.DOC;2)</vt:lpstr>
    </vt:vector>
  </TitlesOfParts>
  <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Chino PSA (Short Form)  (00010268.DOC;2)</dc:title>
  <dc:creator>JIMMY</dc:creator>
  <cp:lastModifiedBy>Jonathan Abboud</cp:lastModifiedBy>
  <cp:revision>4</cp:revision>
  <cp:lastPrinted>2020-02-26T01:10:00Z</cp:lastPrinted>
  <dcterms:created xsi:type="dcterms:W3CDTF">2020-10-02T20:56:00Z</dcterms:created>
  <dcterms:modified xsi:type="dcterms:W3CDTF">2020-10-02T23:19:00Z</dcterms:modified>
</cp:coreProperties>
</file>